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55" w:rsidRDefault="005602D1" w:rsidP="00727A55">
      <w:pPr>
        <w:widowControl w:val="0"/>
        <w:autoSpaceDE w:val="0"/>
        <w:autoSpaceDN w:val="0"/>
        <w:adjustRightInd w:val="0"/>
        <w:spacing w:line="360" w:lineRule="auto"/>
        <w:ind w:left="709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6480175" cy="9158887"/>
            <wp:effectExtent l="0" t="0" r="0" b="0"/>
            <wp:docPr id="1" name="Рисунок 1" descr="C:\Users\1\Desktop\рабочие программы на сайт новые декабрь 2019\СКАН ТИТ\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ие программы на сайт новые декабрь 2019\СКАН ТИТ\1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4C42" w:rsidRPr="00C70792" w:rsidRDefault="00B35C48" w:rsidP="00824EA2">
      <w:pPr>
        <w:widowControl w:val="0"/>
        <w:autoSpaceDE w:val="0"/>
        <w:autoSpaceDN w:val="0"/>
        <w:adjustRightInd w:val="0"/>
        <w:spacing w:line="360" w:lineRule="auto"/>
        <w:ind w:left="709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br w:type="column"/>
      </w:r>
      <w:r w:rsidR="001D4C42" w:rsidRPr="00C70792">
        <w:rPr>
          <w:rFonts w:eastAsia="Times New Roman"/>
          <w:b/>
          <w:lang w:eastAsia="ru-RU"/>
        </w:rPr>
        <w:lastRenderedPageBreak/>
        <w:t>Пояснительная записка</w:t>
      </w:r>
    </w:p>
    <w:p w:rsidR="001D4C42" w:rsidRPr="00C70792" w:rsidRDefault="001D4C42" w:rsidP="001D4C4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/>
          <w:b/>
          <w:lang w:eastAsia="ru-RU"/>
        </w:rPr>
      </w:pPr>
    </w:p>
    <w:p w:rsidR="001D4C42" w:rsidRPr="00C70792" w:rsidRDefault="001D4C42" w:rsidP="001D4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C70792">
        <w:rPr>
          <w:rFonts w:eastAsia="Times New Roman"/>
          <w:lang w:eastAsia="ru-RU"/>
        </w:rPr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</w:p>
    <w:p w:rsidR="001D4C42" w:rsidRPr="00C70792" w:rsidRDefault="002362BF" w:rsidP="002362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noProof/>
          <w:lang w:eastAsia="ru-RU"/>
        </w:rPr>
      </w:pPr>
      <w:r w:rsidRPr="00C70792">
        <w:rPr>
          <w:rFonts w:eastAsia="Times New Roman"/>
          <w:kern w:val="28"/>
          <w:lang w:eastAsia="ru-RU"/>
        </w:rPr>
        <w:t xml:space="preserve">         </w:t>
      </w:r>
      <w:r w:rsidR="001D4C42" w:rsidRPr="00C70792">
        <w:rPr>
          <w:rFonts w:eastAsia="Times New Roman"/>
          <w:kern w:val="28"/>
          <w:lang w:eastAsia="ru-RU"/>
        </w:rPr>
        <w:t xml:space="preserve">Рабочая программа предназначена </w:t>
      </w:r>
      <w:r w:rsidR="001D4C42" w:rsidRPr="00C70792">
        <w:rPr>
          <w:rFonts w:eastAsia="Times New Roman"/>
          <w:lang w:eastAsia="ru-RU"/>
        </w:rPr>
        <w:t xml:space="preserve">для 2-4 классов общеобразовательных учреждений и </w:t>
      </w:r>
      <w:r w:rsidR="001D4C42" w:rsidRPr="00C70792">
        <w:rPr>
          <w:rFonts w:eastAsia="Times New Roman"/>
          <w:kern w:val="28"/>
          <w:lang w:eastAsia="ru-RU"/>
        </w:rPr>
        <w:t xml:space="preserve">составлена на основе </w:t>
      </w:r>
      <w:r w:rsidR="00E770E4" w:rsidRPr="00C70792">
        <w:rPr>
          <w:rFonts w:eastAsia="Times New Roman"/>
          <w:noProof/>
          <w:lang w:eastAsia="ru-RU"/>
        </w:rPr>
        <w:t xml:space="preserve">«Английский язык.Рабочие программы. Предметная линия учебников «Английский в фокусе». 2-4 классы» (3-е изд., перераб., авт. Н. И. Быкова,        М. Д. Поспелова) М.: Просвещение, 2019. </w:t>
      </w:r>
      <w:r w:rsidR="001D4C42" w:rsidRPr="00C70792">
        <w:rPr>
          <w:rFonts w:eastAsia="Times New Roman"/>
          <w:kern w:val="28"/>
          <w:lang w:eastAsia="ru-RU"/>
        </w:rPr>
        <w:t xml:space="preserve">в соответствии с </w:t>
      </w:r>
      <w:r w:rsidR="001D4C42" w:rsidRPr="00C70792">
        <w:rPr>
          <w:rFonts w:eastAsia="Times New Roman"/>
          <w:lang w:eastAsia="ru-RU"/>
        </w:rPr>
        <w:t>требованиями 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1D4C42" w:rsidRPr="00C70792" w:rsidRDefault="001D4C42" w:rsidP="001D4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C70792">
        <w:rPr>
          <w:rFonts w:eastAsia="Times New Roman"/>
          <w:lang w:eastAsia="ru-RU"/>
        </w:rPr>
        <w:t xml:space="preserve">Английский язык – один из важных и относительно новых предметов в системе подготовки современного младшего школьника в условиях поликультурного и </w:t>
      </w:r>
      <w:proofErr w:type="spellStart"/>
      <w:r w:rsidRPr="00C70792">
        <w:rPr>
          <w:rFonts w:eastAsia="Times New Roman"/>
          <w:lang w:eastAsia="ru-RU"/>
        </w:rPr>
        <w:t>полиязычного</w:t>
      </w:r>
      <w:proofErr w:type="spellEnd"/>
      <w:r w:rsidRPr="00C70792">
        <w:rPr>
          <w:rFonts w:eastAsia="Times New Roman"/>
          <w:lang w:eastAsia="ru-RU"/>
        </w:rPr>
        <w:t xml:space="preserve">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</w:t>
      </w:r>
      <w:r w:rsidR="00824EA2" w:rsidRPr="00C70792">
        <w:rPr>
          <w:rFonts w:eastAsia="Times New Roman"/>
          <w:lang w:eastAsia="ru-RU"/>
        </w:rPr>
        <w:t>.</w:t>
      </w:r>
    </w:p>
    <w:p w:rsidR="001D4C42" w:rsidRPr="00C70792" w:rsidRDefault="001D4C42" w:rsidP="001D4C42">
      <w:pPr>
        <w:widowControl w:val="0"/>
        <w:overflowPunct w:val="0"/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Times New Roman"/>
          <w:kern w:val="28"/>
          <w:lang w:eastAsia="ru-RU"/>
        </w:rPr>
      </w:pPr>
      <w:r w:rsidRPr="00C70792">
        <w:rPr>
          <w:rFonts w:eastAsia="Times New Roman"/>
          <w:kern w:val="28"/>
          <w:lang w:eastAsia="ru-RU"/>
        </w:rPr>
        <w:t xml:space="preserve">На изучение английского языка в начальной школе отводится 204 часа, соответственно по 68 часов ежегодно. Данная программа обеспечивает реализацию следующих </w:t>
      </w:r>
      <w:r w:rsidRPr="00C70792">
        <w:rPr>
          <w:rFonts w:eastAsia="Times New Roman"/>
          <w:b/>
          <w:kern w:val="28"/>
          <w:lang w:eastAsia="ru-RU"/>
        </w:rPr>
        <w:t>целей</w:t>
      </w:r>
      <w:r w:rsidRPr="00C70792">
        <w:rPr>
          <w:rFonts w:eastAsia="Times New Roman"/>
          <w:kern w:val="28"/>
          <w:lang w:eastAsia="ru-RU"/>
        </w:rPr>
        <w:t xml:space="preserve">: </w:t>
      </w:r>
    </w:p>
    <w:p w:rsidR="00824EA2" w:rsidRPr="00C70792" w:rsidRDefault="00824EA2" w:rsidP="001D4C42">
      <w:pPr>
        <w:widowControl w:val="0"/>
        <w:overflowPunct w:val="0"/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Times New Roman"/>
          <w:kern w:val="28"/>
          <w:lang w:eastAsia="ru-RU"/>
        </w:rPr>
      </w:pPr>
      <w:r w:rsidRPr="00C70792">
        <w:rPr>
          <w:rFonts w:eastAsia="Times New Roman"/>
          <w:kern w:val="28"/>
          <w:lang w:eastAsia="ru-RU"/>
        </w:rPr>
        <w:t xml:space="preserve">-формирование умения общаться на английском </w:t>
      </w:r>
      <w:proofErr w:type="gramStart"/>
      <w:r w:rsidRPr="00C70792">
        <w:rPr>
          <w:rFonts w:eastAsia="Times New Roman"/>
          <w:kern w:val="28"/>
          <w:lang w:eastAsia="ru-RU"/>
        </w:rPr>
        <w:t>языке</w:t>
      </w:r>
      <w:proofErr w:type="gramEnd"/>
      <w:r w:rsidRPr="00C70792">
        <w:rPr>
          <w:rFonts w:eastAsia="Times New Roman"/>
          <w:kern w:val="28"/>
          <w:lang w:eastAsia="ru-RU"/>
        </w:rPr>
        <w:t xml:space="preserve"> на элементарном уровне;</w:t>
      </w:r>
    </w:p>
    <w:p w:rsidR="001D4C42" w:rsidRPr="00C70792" w:rsidRDefault="001D4C42" w:rsidP="001D4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C70792">
        <w:rPr>
          <w:rFonts w:eastAsia="Times New Roman"/>
          <w:lang w:eastAsia="ru-RU"/>
        </w:rPr>
        <w:t>- развитие речевых,  интеллектуальных и познавательных способностей младших школьников;</w:t>
      </w:r>
    </w:p>
    <w:p w:rsidR="001D4C42" w:rsidRPr="001D4C42" w:rsidRDefault="001D4C42" w:rsidP="001D4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C70792">
        <w:rPr>
          <w:rFonts w:eastAsia="Times New Roman"/>
          <w:lang w:eastAsia="ru-RU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C70792">
        <w:rPr>
          <w:rFonts w:eastAsia="Times New Roman"/>
          <w:lang w:eastAsia="ru-RU"/>
        </w:rPr>
        <w:t>аудиоприложением</w:t>
      </w:r>
      <w:proofErr w:type="spellEnd"/>
      <w:r w:rsidRPr="00C70792">
        <w:rPr>
          <w:rFonts w:eastAsia="Times New Roman"/>
          <w:lang w:eastAsia="ru-RU"/>
        </w:rPr>
        <w:t>,</w:t>
      </w:r>
      <w:r w:rsidR="00824EA2">
        <w:rPr>
          <w:rFonts w:eastAsia="Times New Roman"/>
          <w:sz w:val="28"/>
          <w:szCs w:val="28"/>
          <w:lang w:eastAsia="ru-RU"/>
        </w:rPr>
        <w:t xml:space="preserve">                                                    </w:t>
      </w:r>
      <w:r w:rsidRPr="001D4C42">
        <w:rPr>
          <w:rFonts w:eastAsia="Times New Roman"/>
          <w:lang w:eastAsia="ru-RU"/>
        </w:rPr>
        <w:t xml:space="preserve"> мультимедийным приложением и т. д.), умением работать в паре, в группе.</w:t>
      </w:r>
    </w:p>
    <w:p w:rsidR="001D4C42" w:rsidRPr="001D4C42" w:rsidRDefault="001D4C42" w:rsidP="001D4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-  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1D4C42" w:rsidRPr="001D4C42" w:rsidRDefault="001D4C42" w:rsidP="001D4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1D4C42" w:rsidRPr="001D4C42" w:rsidRDefault="001D4C42" w:rsidP="001D4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 xml:space="preserve">- воспитание и разностороннее развитие младшего школьника средствами английского  </w:t>
      </w:r>
      <w:r w:rsidRPr="001D4C42">
        <w:rPr>
          <w:rFonts w:eastAsia="Times New Roman"/>
          <w:lang w:eastAsia="ru-RU"/>
        </w:rPr>
        <w:lastRenderedPageBreak/>
        <w:t>языка;</w:t>
      </w:r>
    </w:p>
    <w:p w:rsidR="001D4C42" w:rsidRPr="001D4C42" w:rsidRDefault="001D4C42" w:rsidP="001D4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1D4C42" w:rsidRPr="001D4C42" w:rsidRDefault="001D4C42" w:rsidP="001D4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- развитие эмоциональной сферы детей в процессе обучающих игр, учебных спектаклей с использованием английского языка;</w:t>
      </w:r>
    </w:p>
    <w:p w:rsidR="001D4C42" w:rsidRPr="001D4C42" w:rsidRDefault="001D4C42" w:rsidP="001D4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- 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1D4C42" w:rsidRPr="001D4C42" w:rsidRDefault="001D4C42" w:rsidP="001D4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- 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младших.</w:t>
      </w:r>
    </w:p>
    <w:p w:rsidR="001D4C42" w:rsidRPr="001D4C42" w:rsidRDefault="001D4C42" w:rsidP="001D4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1D4C42" w:rsidRPr="001D4C42" w:rsidRDefault="001D4C42" w:rsidP="001D4C4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/>
          <w:b/>
          <w:lang w:eastAsia="ru-RU"/>
        </w:rPr>
      </w:pPr>
      <w:r w:rsidRPr="001D4C42">
        <w:rPr>
          <w:rFonts w:eastAsia="Times New Roman"/>
          <w:b/>
          <w:lang w:eastAsia="ru-RU"/>
        </w:rPr>
        <w:t>Таблица тематического распределения часов:</w:t>
      </w:r>
    </w:p>
    <w:p w:rsidR="001D4C42" w:rsidRPr="001D4C42" w:rsidRDefault="001D4C42" w:rsidP="001D4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1417"/>
        <w:gridCol w:w="1559"/>
        <w:gridCol w:w="1418"/>
      </w:tblGrid>
      <w:tr w:rsidR="001D4C42" w:rsidRPr="001D4C42" w:rsidTr="00DD1741">
        <w:tc>
          <w:tcPr>
            <w:tcW w:w="675" w:type="dxa"/>
            <w:vMerge w:val="restart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№</w:t>
            </w:r>
          </w:p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Разделы, темы</w:t>
            </w:r>
          </w:p>
        </w:tc>
        <w:tc>
          <w:tcPr>
            <w:tcW w:w="5954" w:type="dxa"/>
            <w:gridSpan w:val="4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Рабочая программа по классам</w:t>
            </w:r>
          </w:p>
        </w:tc>
      </w:tr>
      <w:tr w:rsidR="001D4C42" w:rsidRPr="001D4C42" w:rsidTr="00DD1741">
        <w:tc>
          <w:tcPr>
            <w:tcW w:w="675" w:type="dxa"/>
            <w:vMerge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Количество часов</w:t>
            </w: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2 класс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3 класс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4 класс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1.0</w:t>
            </w: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Знакомство, приветствие, прощание</w:t>
            </w: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13</w:t>
            </w: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10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1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2.0</w:t>
            </w: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Я и моя семья</w:t>
            </w: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54</w:t>
            </w: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16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20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18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2.1</w:t>
            </w: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Члены семьи</w:t>
            </w: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6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Мой день</w:t>
            </w: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4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2.3</w:t>
            </w: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Покупки в магазине. Любимая еда</w:t>
            </w: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7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2.4</w:t>
            </w: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Семейные праздники</w:t>
            </w: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1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3.0</w:t>
            </w: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Мир моих увлечений</w:t>
            </w: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38</w:t>
            </w: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14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8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16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3.1</w:t>
            </w: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Мои любимые занятия. Игрушки</w:t>
            </w: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2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3.2</w:t>
            </w: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Мои любимые сказки</w:t>
            </w: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5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3.3</w:t>
            </w: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Выходной день</w:t>
            </w: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9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4.0</w:t>
            </w: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Я и мои друзья</w:t>
            </w: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18</w:t>
            </w: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8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6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4.1</w:t>
            </w: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Увлечения, хобби, совместные занятия</w:t>
            </w: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6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lastRenderedPageBreak/>
              <w:t>4.2</w:t>
            </w: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Любимое домашнее животное</w:t>
            </w: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-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5.0</w:t>
            </w: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Моя школа</w:t>
            </w: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8</w:t>
            </w: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6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5.1</w:t>
            </w: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Учебные предметы, школьные принадлежности</w:t>
            </w: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2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6.0</w:t>
            </w: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Мир вокруг меня</w:t>
            </w: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30</w:t>
            </w: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14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8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8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6.1</w:t>
            </w: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Мой дом/квартира/комната</w:t>
            </w: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2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6.2</w:t>
            </w: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Времена года, погода</w:t>
            </w: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6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7.0</w:t>
            </w: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Страна/страны изучаемого языка и родная страна</w:t>
            </w: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43</w:t>
            </w: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10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16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17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7.1</w:t>
            </w: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Страны изучаемого языка и родная страна</w:t>
            </w: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7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7.2</w:t>
            </w: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Произведения детского фольклора</w:t>
            </w: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10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204</w:t>
            </w: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68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68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68</w:t>
            </w:r>
          </w:p>
        </w:tc>
      </w:tr>
    </w:tbl>
    <w:p w:rsidR="001D4C42" w:rsidRPr="001D4C42" w:rsidRDefault="001D4C42" w:rsidP="001D4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1D4C42" w:rsidRPr="001D4C42" w:rsidRDefault="001D4C42" w:rsidP="001D4C42">
      <w:pPr>
        <w:spacing w:line="360" w:lineRule="auto"/>
        <w:ind w:firstLine="709"/>
        <w:contextualSpacing/>
        <w:jc w:val="both"/>
        <w:rPr>
          <w:rFonts w:eastAsia="Times New Roman"/>
          <w:spacing w:val="1"/>
          <w:lang w:eastAsia="ru-RU"/>
        </w:rPr>
      </w:pPr>
      <w:r w:rsidRPr="001D4C42">
        <w:rPr>
          <w:rFonts w:eastAsia="Calibri"/>
          <w:lang w:eastAsia="en-US"/>
        </w:rPr>
        <w:t xml:space="preserve">Применяются следующие </w:t>
      </w:r>
      <w:r w:rsidRPr="001D4C42">
        <w:rPr>
          <w:rFonts w:eastAsia="Calibri"/>
          <w:b/>
          <w:lang w:eastAsia="en-US"/>
        </w:rPr>
        <w:t>виды контроля</w:t>
      </w:r>
      <w:r w:rsidRPr="001D4C42">
        <w:rPr>
          <w:rFonts w:eastAsia="Calibri"/>
          <w:lang w:eastAsia="en-US"/>
        </w:rPr>
        <w:t xml:space="preserve">: текущий контроль, тематический контроль и промежуточный контроль. Текущий контроль – оценка качества усвоения содержания компонентов темы предмета. Текущий контроль предполагает проведение </w:t>
      </w:r>
      <w:r w:rsidRPr="001D4C42">
        <w:rPr>
          <w:rFonts w:eastAsia="Times New Roman"/>
          <w:spacing w:val="1"/>
          <w:lang w:eastAsia="ru-RU"/>
        </w:rPr>
        <w:t xml:space="preserve">самостоятельных работ, словарных диктантов, заданий для проверки </w:t>
      </w:r>
      <w:proofErr w:type="spellStart"/>
      <w:r w:rsidRPr="001D4C42">
        <w:rPr>
          <w:rFonts w:eastAsia="Times New Roman"/>
          <w:spacing w:val="1"/>
          <w:lang w:eastAsia="ru-RU"/>
        </w:rPr>
        <w:t>аудирования</w:t>
      </w:r>
      <w:proofErr w:type="spellEnd"/>
      <w:r w:rsidRPr="001D4C42">
        <w:rPr>
          <w:rFonts w:eastAsia="Times New Roman"/>
          <w:spacing w:val="1"/>
          <w:lang w:eastAsia="ru-RU"/>
        </w:rPr>
        <w:t xml:space="preserve"> и чтения, грамматики, списывание текстов, в которые необходимо вставить недостающие слова, написание с опорой на образец записок, открыток, личных писем, поздравлений, историй и мини-сочинений.</w:t>
      </w:r>
    </w:p>
    <w:p w:rsidR="001D4C42" w:rsidRPr="001D4C42" w:rsidRDefault="001D4C42" w:rsidP="001D4C42">
      <w:pPr>
        <w:spacing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1D4C42">
        <w:rPr>
          <w:rFonts w:eastAsia="Times New Roman"/>
          <w:spacing w:val="1"/>
          <w:lang w:eastAsia="ru-RU"/>
        </w:rPr>
        <w:t xml:space="preserve">Тематический контроль – оценка качества усвоения содержания модуля, раздела. Тематический контроль проводится в конце изучения модулей. Он </w:t>
      </w:r>
      <w:r w:rsidRPr="001D4C42">
        <w:rPr>
          <w:rFonts w:eastAsia="Calibri"/>
          <w:lang w:eastAsia="en-US"/>
        </w:rPr>
        <w:t>представляет собой комплексную контрольную работу (</w:t>
      </w:r>
      <w:proofErr w:type="spellStart"/>
      <w:r w:rsidRPr="001D4C42">
        <w:rPr>
          <w:rFonts w:eastAsia="Calibri"/>
          <w:lang w:eastAsia="en-US"/>
        </w:rPr>
        <w:t>Test</w:t>
      </w:r>
      <w:proofErr w:type="spellEnd"/>
      <w:r w:rsidRPr="001D4C42">
        <w:rPr>
          <w:rFonts w:eastAsia="Calibri"/>
          <w:lang w:eastAsia="en-US"/>
        </w:rPr>
        <w:t>), за выполнение которой ученик может набрать максимум 100 баллов.</w:t>
      </w:r>
    </w:p>
    <w:p w:rsidR="001D4C42" w:rsidRPr="001D4C42" w:rsidRDefault="001D4C42" w:rsidP="001D4C42">
      <w:pPr>
        <w:spacing w:line="360" w:lineRule="auto"/>
        <w:ind w:firstLine="709"/>
        <w:contextualSpacing/>
        <w:jc w:val="both"/>
        <w:rPr>
          <w:rFonts w:eastAsia="Times New Roman"/>
          <w:spacing w:val="1"/>
          <w:lang w:eastAsia="ru-RU"/>
        </w:rPr>
      </w:pPr>
      <w:r w:rsidRPr="001D4C42">
        <w:rPr>
          <w:rFonts w:eastAsia="Times New Roman"/>
          <w:spacing w:val="1"/>
          <w:lang w:eastAsia="ru-RU"/>
        </w:rPr>
        <w:t>Промежуточный (годовой) контроль – оценка качества усвоения обучающимися всего объема содержания учебного предмета за учебный год. В конце учебного года проводится промежуточный контроль (итоговая контрольная работа) на каждом этапе обучения.</w:t>
      </w:r>
    </w:p>
    <w:p w:rsidR="001D4C42" w:rsidRPr="001D4C42" w:rsidRDefault="001D4C42" w:rsidP="001D4C42">
      <w:pPr>
        <w:spacing w:line="360" w:lineRule="auto"/>
        <w:ind w:firstLine="709"/>
        <w:contextualSpacing/>
        <w:jc w:val="both"/>
        <w:rPr>
          <w:rFonts w:eastAsia="Times New Roman"/>
          <w:spacing w:val="1"/>
          <w:lang w:eastAsia="ru-RU"/>
        </w:rPr>
      </w:pPr>
    </w:p>
    <w:p w:rsidR="001D4C42" w:rsidRPr="001D4C42" w:rsidRDefault="001D4C42" w:rsidP="001D4C42">
      <w:pPr>
        <w:spacing w:line="360" w:lineRule="auto"/>
        <w:contextualSpacing/>
        <w:rPr>
          <w:rFonts w:eastAsia="Calibri"/>
          <w:lang w:eastAsia="en-US"/>
        </w:rPr>
      </w:pPr>
      <w:r w:rsidRPr="001D4C42">
        <w:rPr>
          <w:rFonts w:eastAsia="Calibri"/>
          <w:b/>
          <w:bCs/>
          <w:lang w:eastAsia="en-US"/>
        </w:rPr>
        <w:t>Формы и способы контроля и самоконтроля:</w:t>
      </w:r>
    </w:p>
    <w:p w:rsidR="001D4C42" w:rsidRPr="001D4C42" w:rsidRDefault="001D4C42" w:rsidP="001D4C42">
      <w:pPr>
        <w:spacing w:line="360" w:lineRule="auto"/>
        <w:contextualSpacing/>
        <w:jc w:val="both"/>
        <w:rPr>
          <w:rFonts w:eastAsia="Calibri"/>
          <w:b/>
          <w:bCs/>
          <w:lang w:eastAsia="en-US"/>
        </w:rPr>
      </w:pPr>
      <w:r w:rsidRPr="001D4C42">
        <w:rPr>
          <w:rFonts w:eastAsia="Calibri"/>
          <w:lang w:eastAsia="en-US"/>
        </w:rPr>
        <w:t xml:space="preserve">– </w:t>
      </w:r>
      <w:r w:rsidRPr="001D4C42">
        <w:rPr>
          <w:rFonts w:eastAsia="Calibri"/>
          <w:b/>
          <w:bCs/>
          <w:lang w:val="en-US" w:eastAsia="en-US"/>
        </w:rPr>
        <w:t>Portfolio</w:t>
      </w:r>
      <w:r w:rsidRPr="001D4C42">
        <w:rPr>
          <w:rFonts w:eastAsia="Calibri"/>
          <w:b/>
          <w:bCs/>
          <w:lang w:eastAsia="en-US"/>
        </w:rPr>
        <w:t xml:space="preserve">: </w:t>
      </w:r>
      <w:r w:rsidRPr="001D4C42">
        <w:rPr>
          <w:rFonts w:eastAsia="Calibri"/>
          <w:bCs/>
          <w:lang w:eastAsia="en-US"/>
        </w:rPr>
        <w:t>письменные и устные задания в учебнике, обобщающие пройденный материал</w:t>
      </w:r>
      <w:r w:rsidRPr="001D4C42">
        <w:rPr>
          <w:rFonts w:eastAsia="Calibri"/>
          <w:b/>
          <w:bCs/>
          <w:lang w:eastAsia="en-US"/>
        </w:rPr>
        <w:t>.</w:t>
      </w:r>
    </w:p>
    <w:p w:rsidR="001D4C42" w:rsidRPr="001D4C42" w:rsidRDefault="001D4C42" w:rsidP="001D4C42">
      <w:pPr>
        <w:spacing w:line="360" w:lineRule="auto"/>
        <w:contextualSpacing/>
        <w:jc w:val="both"/>
        <w:rPr>
          <w:rFonts w:eastAsia="Calibri"/>
          <w:bCs/>
          <w:lang w:eastAsia="en-US"/>
        </w:rPr>
      </w:pPr>
      <w:r w:rsidRPr="001D4C42">
        <w:rPr>
          <w:rFonts w:eastAsia="Calibri"/>
          <w:bCs/>
          <w:lang w:eastAsia="en-US"/>
        </w:rPr>
        <w:lastRenderedPageBreak/>
        <w:t xml:space="preserve">– </w:t>
      </w:r>
      <w:r w:rsidRPr="001D4C42">
        <w:rPr>
          <w:rFonts w:eastAsia="Calibri"/>
          <w:b/>
          <w:bCs/>
          <w:lang w:val="en-US" w:eastAsia="en-US"/>
        </w:rPr>
        <w:t>Now</w:t>
      </w:r>
      <w:r w:rsidRPr="001D4C42">
        <w:rPr>
          <w:rFonts w:eastAsia="Calibri"/>
          <w:b/>
          <w:bCs/>
          <w:lang w:eastAsia="en-US"/>
        </w:rPr>
        <w:t xml:space="preserve"> </w:t>
      </w:r>
      <w:r w:rsidRPr="001D4C42">
        <w:rPr>
          <w:rFonts w:eastAsia="Calibri"/>
          <w:b/>
          <w:bCs/>
          <w:lang w:val="en-US" w:eastAsia="en-US"/>
        </w:rPr>
        <w:t>I</w:t>
      </w:r>
      <w:r w:rsidRPr="001D4C42">
        <w:rPr>
          <w:rFonts w:eastAsia="Calibri"/>
          <w:b/>
          <w:bCs/>
          <w:lang w:eastAsia="en-US"/>
        </w:rPr>
        <w:t xml:space="preserve"> </w:t>
      </w:r>
      <w:r w:rsidRPr="001D4C42">
        <w:rPr>
          <w:rFonts w:eastAsia="Calibri"/>
          <w:b/>
          <w:bCs/>
          <w:lang w:val="en-US" w:eastAsia="en-US"/>
        </w:rPr>
        <w:t>Know</w:t>
      </w:r>
      <w:r w:rsidRPr="001D4C42">
        <w:rPr>
          <w:rFonts w:eastAsia="Calibri"/>
          <w:b/>
          <w:bCs/>
          <w:lang w:eastAsia="en-US"/>
        </w:rPr>
        <w:t xml:space="preserve">: </w:t>
      </w:r>
      <w:r w:rsidRPr="001D4C42">
        <w:rPr>
          <w:rFonts w:eastAsia="Calibri"/>
          <w:bCs/>
          <w:lang w:eastAsia="en-US"/>
        </w:rPr>
        <w:t xml:space="preserve">задания в учебнике, направленные на самооценку и самоконтроль знаний материала модуля </w:t>
      </w:r>
    </w:p>
    <w:p w:rsidR="001D4C42" w:rsidRPr="001D4C42" w:rsidRDefault="001D4C42" w:rsidP="001D4C42">
      <w:pPr>
        <w:spacing w:line="360" w:lineRule="auto"/>
        <w:contextualSpacing/>
        <w:jc w:val="both"/>
        <w:rPr>
          <w:rFonts w:eastAsia="Calibri"/>
          <w:bCs/>
          <w:lang w:eastAsia="en-US"/>
        </w:rPr>
      </w:pPr>
      <w:r w:rsidRPr="001D4C42">
        <w:rPr>
          <w:rFonts w:eastAsia="Calibri"/>
          <w:bCs/>
          <w:iCs/>
          <w:lang w:eastAsia="en-US"/>
        </w:rPr>
        <w:t xml:space="preserve">– </w:t>
      </w:r>
      <w:r w:rsidRPr="001D4C42">
        <w:rPr>
          <w:rFonts w:eastAsia="Calibri"/>
          <w:b/>
          <w:bCs/>
          <w:lang w:val="en-US" w:eastAsia="en-US"/>
        </w:rPr>
        <w:t>Progress</w:t>
      </w:r>
      <w:r w:rsidRPr="001D4C42">
        <w:rPr>
          <w:rFonts w:eastAsia="Calibri"/>
          <w:b/>
          <w:bCs/>
          <w:lang w:eastAsia="en-US"/>
        </w:rPr>
        <w:t xml:space="preserve"> </w:t>
      </w:r>
      <w:r w:rsidRPr="001D4C42">
        <w:rPr>
          <w:rFonts w:eastAsia="Calibri"/>
          <w:b/>
          <w:bCs/>
          <w:lang w:val="en-US" w:eastAsia="en-US"/>
        </w:rPr>
        <w:t>Check</w:t>
      </w:r>
      <w:r w:rsidRPr="001D4C42">
        <w:rPr>
          <w:rFonts w:eastAsia="Calibri"/>
          <w:b/>
          <w:bCs/>
          <w:lang w:eastAsia="en-US"/>
        </w:rPr>
        <w:t xml:space="preserve">/ </w:t>
      </w:r>
      <w:r w:rsidRPr="001D4C42">
        <w:rPr>
          <w:rFonts w:eastAsia="Calibri"/>
          <w:b/>
          <w:bCs/>
          <w:lang w:val="en-US" w:eastAsia="en-US"/>
        </w:rPr>
        <w:t>Modular</w:t>
      </w:r>
      <w:r w:rsidRPr="001D4C42">
        <w:rPr>
          <w:rFonts w:eastAsia="Calibri"/>
          <w:b/>
          <w:bCs/>
          <w:lang w:eastAsia="en-US"/>
        </w:rPr>
        <w:t xml:space="preserve"> </w:t>
      </w:r>
      <w:r w:rsidRPr="001D4C42">
        <w:rPr>
          <w:rFonts w:eastAsia="Calibri"/>
          <w:b/>
          <w:bCs/>
          <w:lang w:val="en-US" w:eastAsia="en-US"/>
        </w:rPr>
        <w:t>Test</w:t>
      </w:r>
      <w:r w:rsidRPr="001D4C42">
        <w:rPr>
          <w:rFonts w:eastAsia="Calibri"/>
          <w:b/>
          <w:bCs/>
          <w:lang w:eastAsia="en-US"/>
        </w:rPr>
        <w:t>/</w:t>
      </w:r>
      <w:r w:rsidRPr="001D4C42">
        <w:rPr>
          <w:rFonts w:eastAsia="Calibri"/>
          <w:b/>
          <w:bCs/>
          <w:lang w:val="en-US" w:eastAsia="en-US"/>
        </w:rPr>
        <w:t>Exit</w:t>
      </w:r>
      <w:r w:rsidRPr="001D4C42">
        <w:rPr>
          <w:rFonts w:eastAsia="Calibri"/>
          <w:b/>
          <w:bCs/>
          <w:lang w:eastAsia="en-US"/>
        </w:rPr>
        <w:t xml:space="preserve"> </w:t>
      </w:r>
      <w:r w:rsidRPr="001D4C42">
        <w:rPr>
          <w:rFonts w:eastAsia="Calibri"/>
          <w:b/>
          <w:bCs/>
          <w:lang w:val="en-US" w:eastAsia="en-US"/>
        </w:rPr>
        <w:t>Test</w:t>
      </w:r>
      <w:r w:rsidRPr="001D4C42">
        <w:rPr>
          <w:rFonts w:eastAsia="Calibri"/>
          <w:b/>
          <w:bCs/>
          <w:lang w:eastAsia="en-US"/>
        </w:rPr>
        <w:t xml:space="preserve">: </w:t>
      </w:r>
      <w:r w:rsidRPr="001D4C42">
        <w:rPr>
          <w:rFonts w:eastAsia="Calibri"/>
          <w:bCs/>
          <w:lang w:eastAsia="en-US"/>
        </w:rPr>
        <w:t>тесты из Сборника контрольных заданий.</w:t>
      </w:r>
    </w:p>
    <w:p w:rsidR="001D4C42" w:rsidRPr="001D4C42" w:rsidRDefault="001D4C42" w:rsidP="001D4C42">
      <w:pPr>
        <w:spacing w:line="360" w:lineRule="auto"/>
        <w:contextualSpacing/>
        <w:jc w:val="both"/>
        <w:rPr>
          <w:rFonts w:eastAsia="Calibri"/>
          <w:bCs/>
          <w:iCs/>
          <w:lang w:eastAsia="en-US"/>
        </w:rPr>
      </w:pPr>
      <w:r w:rsidRPr="001D4C42">
        <w:rPr>
          <w:rFonts w:eastAsia="Calibri"/>
          <w:b/>
          <w:iCs/>
          <w:lang w:eastAsia="en-US"/>
        </w:rPr>
        <w:t xml:space="preserve">– </w:t>
      </w:r>
      <w:r w:rsidRPr="001D4C42">
        <w:rPr>
          <w:rFonts w:eastAsia="Calibri"/>
          <w:b/>
          <w:iCs/>
          <w:lang w:val="en-US" w:eastAsia="en-US"/>
        </w:rPr>
        <w:t>Progress</w:t>
      </w:r>
      <w:r w:rsidRPr="001D4C42">
        <w:rPr>
          <w:rFonts w:eastAsia="Calibri"/>
          <w:b/>
          <w:iCs/>
          <w:lang w:eastAsia="en-US"/>
        </w:rPr>
        <w:t xml:space="preserve"> </w:t>
      </w:r>
      <w:r w:rsidRPr="001D4C42">
        <w:rPr>
          <w:rFonts w:eastAsia="Calibri"/>
          <w:b/>
          <w:iCs/>
          <w:lang w:val="en-US" w:eastAsia="en-US"/>
        </w:rPr>
        <w:t>Report</w:t>
      </w:r>
      <w:r w:rsidRPr="001D4C42">
        <w:rPr>
          <w:rFonts w:eastAsia="Calibri"/>
          <w:b/>
          <w:iCs/>
          <w:lang w:eastAsia="en-US"/>
        </w:rPr>
        <w:t xml:space="preserve"> </w:t>
      </w:r>
      <w:r w:rsidRPr="001D4C42">
        <w:rPr>
          <w:rFonts w:eastAsia="Calibri"/>
          <w:b/>
          <w:iCs/>
          <w:lang w:val="en-US" w:eastAsia="en-US"/>
        </w:rPr>
        <w:t>Card</w:t>
      </w:r>
      <w:r w:rsidRPr="001D4C42">
        <w:rPr>
          <w:rFonts w:eastAsia="Calibri"/>
          <w:b/>
          <w:lang w:eastAsia="en-US"/>
        </w:rPr>
        <w:t>:</w:t>
      </w:r>
      <w:r w:rsidRPr="001D4C42">
        <w:rPr>
          <w:rFonts w:eastAsia="Calibri"/>
          <w:lang w:eastAsia="en-US"/>
        </w:rPr>
        <w:t xml:space="preserve"> </w:t>
      </w:r>
      <w:r w:rsidRPr="001D4C42">
        <w:rPr>
          <w:rFonts w:eastAsia="Calibri"/>
          <w:bCs/>
          <w:iCs/>
          <w:lang w:eastAsia="en-US"/>
        </w:rPr>
        <w:t>карточка оценки учителем знаний обучающихся по каждому модулю</w:t>
      </w:r>
      <w:r w:rsidRPr="001D4C42">
        <w:rPr>
          <w:rFonts w:eastAsia="Calibri"/>
          <w:b/>
          <w:bCs/>
          <w:i/>
          <w:iCs/>
          <w:lang w:eastAsia="en-US"/>
        </w:rPr>
        <w:t xml:space="preserve"> </w:t>
      </w:r>
      <w:r w:rsidRPr="001D4C42">
        <w:rPr>
          <w:rFonts w:eastAsia="Calibri"/>
          <w:bCs/>
          <w:iCs/>
          <w:lang w:eastAsia="en-US"/>
        </w:rPr>
        <w:t>(для каждого обучающегося).</w:t>
      </w:r>
    </w:p>
    <w:p w:rsidR="001D4C42" w:rsidRPr="001D4C42" w:rsidRDefault="001D4C42" w:rsidP="001D4C42">
      <w:pPr>
        <w:spacing w:line="360" w:lineRule="auto"/>
        <w:contextualSpacing/>
        <w:jc w:val="both"/>
        <w:rPr>
          <w:rFonts w:eastAsia="Calibri"/>
          <w:bCs/>
          <w:iCs/>
          <w:lang w:eastAsia="en-US"/>
        </w:rPr>
      </w:pPr>
      <w:r w:rsidRPr="001D4C42">
        <w:rPr>
          <w:rFonts w:eastAsia="Calibri"/>
          <w:lang w:eastAsia="en-US"/>
        </w:rPr>
        <w:t xml:space="preserve"> </w:t>
      </w:r>
      <w:r w:rsidRPr="001D4C42">
        <w:rPr>
          <w:rFonts w:eastAsia="Calibri"/>
          <w:b/>
          <w:lang w:eastAsia="en-US"/>
        </w:rPr>
        <w:t xml:space="preserve">– </w:t>
      </w:r>
      <w:r w:rsidRPr="001D4C42">
        <w:rPr>
          <w:rFonts w:eastAsia="Calibri"/>
          <w:b/>
          <w:iCs/>
          <w:lang w:val="en-US" w:eastAsia="en-US"/>
        </w:rPr>
        <w:t>Formative</w:t>
      </w:r>
      <w:r w:rsidRPr="001D4C42">
        <w:rPr>
          <w:rFonts w:eastAsia="Calibri"/>
          <w:b/>
          <w:iCs/>
          <w:lang w:eastAsia="en-US"/>
        </w:rPr>
        <w:t xml:space="preserve"> </w:t>
      </w:r>
      <w:r w:rsidRPr="001D4C42">
        <w:rPr>
          <w:rFonts w:eastAsia="Calibri"/>
          <w:b/>
          <w:iCs/>
          <w:lang w:val="en-US" w:eastAsia="en-US"/>
        </w:rPr>
        <w:t>Evaluation</w:t>
      </w:r>
      <w:r w:rsidRPr="001D4C42">
        <w:rPr>
          <w:rFonts w:eastAsia="Calibri"/>
          <w:b/>
          <w:iCs/>
          <w:lang w:eastAsia="en-US"/>
        </w:rPr>
        <w:t xml:space="preserve"> </w:t>
      </w:r>
      <w:r w:rsidRPr="001D4C42">
        <w:rPr>
          <w:rFonts w:eastAsia="Calibri"/>
          <w:b/>
          <w:iCs/>
          <w:lang w:val="en-US" w:eastAsia="en-US"/>
        </w:rPr>
        <w:t>Chart</w:t>
      </w:r>
      <w:r w:rsidRPr="001D4C42">
        <w:rPr>
          <w:rFonts w:eastAsia="Calibri"/>
          <w:b/>
          <w:bCs/>
          <w:iCs/>
          <w:lang w:eastAsia="en-US"/>
        </w:rPr>
        <w:t>:</w:t>
      </w:r>
      <w:r w:rsidRPr="001D4C42">
        <w:rPr>
          <w:rFonts w:eastAsia="Calibri"/>
          <w:bCs/>
          <w:iCs/>
          <w:lang w:eastAsia="en-US"/>
        </w:rPr>
        <w:t xml:space="preserve"> карточки оценки степени активности обучающихся в выполнении отдельных видов упражнений и заданий.</w:t>
      </w:r>
    </w:p>
    <w:p w:rsidR="001D4C42" w:rsidRPr="001D4C42" w:rsidRDefault="001D4C42" w:rsidP="001D4C42">
      <w:pPr>
        <w:spacing w:line="360" w:lineRule="auto"/>
        <w:contextualSpacing/>
        <w:jc w:val="both"/>
        <w:rPr>
          <w:rFonts w:eastAsia="Calibri"/>
          <w:bCs/>
          <w:iCs/>
          <w:lang w:eastAsia="en-US"/>
        </w:rPr>
      </w:pPr>
      <w:r w:rsidRPr="001D4C42">
        <w:rPr>
          <w:rFonts w:eastAsia="Calibri"/>
          <w:b/>
          <w:bCs/>
          <w:iCs/>
          <w:lang w:eastAsia="en-US"/>
        </w:rPr>
        <w:t xml:space="preserve"> – </w:t>
      </w:r>
      <w:proofErr w:type="spellStart"/>
      <w:r w:rsidRPr="001D4C42">
        <w:rPr>
          <w:rFonts w:eastAsia="Calibri"/>
          <w:b/>
          <w:bCs/>
          <w:iCs/>
          <w:lang w:val="en-US" w:eastAsia="en-US"/>
        </w:rPr>
        <w:t>Comulative</w:t>
      </w:r>
      <w:proofErr w:type="spellEnd"/>
      <w:r w:rsidRPr="001D4C42">
        <w:rPr>
          <w:rFonts w:eastAsia="Calibri"/>
          <w:b/>
          <w:bCs/>
          <w:iCs/>
          <w:lang w:eastAsia="en-US"/>
        </w:rPr>
        <w:t xml:space="preserve"> </w:t>
      </w:r>
      <w:r w:rsidRPr="001D4C42">
        <w:rPr>
          <w:rFonts w:eastAsia="Calibri"/>
          <w:b/>
          <w:bCs/>
          <w:iCs/>
          <w:lang w:val="en-US" w:eastAsia="en-US"/>
        </w:rPr>
        <w:t>Evaluation</w:t>
      </w:r>
      <w:r w:rsidRPr="001D4C42">
        <w:rPr>
          <w:rFonts w:eastAsia="Calibri"/>
          <w:b/>
          <w:bCs/>
          <w:iCs/>
          <w:lang w:eastAsia="en-US"/>
        </w:rPr>
        <w:t xml:space="preserve"> </w:t>
      </w:r>
      <w:r w:rsidRPr="001D4C42">
        <w:rPr>
          <w:rFonts w:eastAsia="Calibri"/>
          <w:b/>
          <w:bCs/>
          <w:iCs/>
          <w:lang w:val="en-US" w:eastAsia="en-US"/>
        </w:rPr>
        <w:t>Chart</w:t>
      </w:r>
      <w:r w:rsidRPr="001D4C42">
        <w:rPr>
          <w:rFonts w:eastAsia="Calibri"/>
          <w:b/>
          <w:bCs/>
          <w:iCs/>
          <w:lang w:eastAsia="en-US"/>
        </w:rPr>
        <w:t>:</w:t>
      </w:r>
      <w:r w:rsidRPr="001D4C42">
        <w:rPr>
          <w:rFonts w:eastAsia="Calibri"/>
          <w:b/>
          <w:bCs/>
          <w:i/>
          <w:iCs/>
          <w:lang w:eastAsia="en-US"/>
        </w:rPr>
        <w:t xml:space="preserve"> </w:t>
      </w:r>
      <w:r w:rsidRPr="001D4C42">
        <w:rPr>
          <w:rFonts w:eastAsia="Calibri"/>
          <w:bCs/>
          <w:iCs/>
          <w:lang w:eastAsia="en-US"/>
        </w:rPr>
        <w:t>карточка итоговой оценки знаний обучающихся по каждому модулю (для группы).</w:t>
      </w:r>
    </w:p>
    <w:p w:rsidR="001D4C42" w:rsidRPr="001D4C42" w:rsidRDefault="001D4C42" w:rsidP="001D4C42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1D4C42">
        <w:rPr>
          <w:rFonts w:eastAsia="Calibri"/>
          <w:b/>
          <w:iCs/>
          <w:lang w:eastAsia="en-US"/>
        </w:rPr>
        <w:t>–</w:t>
      </w:r>
      <w:r w:rsidRPr="001D4C42">
        <w:rPr>
          <w:rFonts w:eastAsia="Calibri"/>
          <w:b/>
          <w:iCs/>
          <w:lang w:val="en-US" w:eastAsia="en-US"/>
        </w:rPr>
        <w:t>Student</w:t>
      </w:r>
      <w:r w:rsidRPr="001D4C42">
        <w:rPr>
          <w:rFonts w:eastAsia="Calibri"/>
          <w:b/>
          <w:iCs/>
          <w:lang w:eastAsia="en-US"/>
        </w:rPr>
        <w:t>’</w:t>
      </w:r>
      <w:r w:rsidRPr="001D4C42">
        <w:rPr>
          <w:rFonts w:eastAsia="Calibri"/>
          <w:b/>
          <w:iCs/>
          <w:lang w:val="en-US" w:eastAsia="en-US"/>
        </w:rPr>
        <w:t>s</w:t>
      </w:r>
      <w:r w:rsidRPr="001D4C42">
        <w:rPr>
          <w:rFonts w:eastAsia="Calibri"/>
          <w:b/>
          <w:iCs/>
          <w:lang w:eastAsia="en-US"/>
        </w:rPr>
        <w:t xml:space="preserve"> </w:t>
      </w:r>
      <w:r w:rsidRPr="001D4C42">
        <w:rPr>
          <w:rFonts w:eastAsia="Calibri"/>
          <w:b/>
          <w:iCs/>
          <w:lang w:val="en-US" w:eastAsia="en-US"/>
        </w:rPr>
        <w:t>Self</w:t>
      </w:r>
      <w:r w:rsidRPr="001D4C42">
        <w:rPr>
          <w:rFonts w:eastAsia="Calibri"/>
          <w:b/>
          <w:iCs/>
          <w:lang w:eastAsia="en-US"/>
        </w:rPr>
        <w:t>-</w:t>
      </w:r>
      <w:r w:rsidRPr="001D4C42">
        <w:rPr>
          <w:rFonts w:eastAsia="Calibri"/>
          <w:b/>
          <w:iCs/>
          <w:lang w:val="en-US" w:eastAsia="en-US"/>
        </w:rPr>
        <w:t>Assessment</w:t>
      </w:r>
      <w:r w:rsidRPr="001D4C42">
        <w:rPr>
          <w:rFonts w:eastAsia="Calibri"/>
          <w:b/>
          <w:iCs/>
          <w:lang w:eastAsia="en-US"/>
        </w:rPr>
        <w:t xml:space="preserve"> </w:t>
      </w:r>
      <w:r w:rsidRPr="001D4C42">
        <w:rPr>
          <w:rFonts w:eastAsia="Calibri"/>
          <w:b/>
          <w:iCs/>
          <w:lang w:val="en-US" w:eastAsia="en-US"/>
        </w:rPr>
        <w:t>Form</w:t>
      </w:r>
      <w:r w:rsidRPr="001D4C42">
        <w:rPr>
          <w:rFonts w:eastAsia="Calibri"/>
          <w:lang w:eastAsia="en-US"/>
        </w:rPr>
        <w:t xml:space="preserve">: </w:t>
      </w:r>
      <w:r w:rsidRPr="001D4C42">
        <w:rPr>
          <w:rFonts w:eastAsia="Calibri"/>
          <w:bCs/>
          <w:iCs/>
          <w:lang w:eastAsia="en-US"/>
        </w:rPr>
        <w:t>карточка самооценки знания материала модуля.</w:t>
      </w:r>
      <w:r w:rsidRPr="001D4C42">
        <w:rPr>
          <w:rFonts w:eastAsia="Calibri"/>
          <w:lang w:eastAsia="en-US"/>
        </w:rPr>
        <w:t xml:space="preserve"> Заполняется каждым обучающимся индивидуально.</w:t>
      </w:r>
    </w:p>
    <w:p w:rsidR="001D4C42" w:rsidRPr="001D4C42" w:rsidRDefault="001D4C42" w:rsidP="001D4C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ru-RU"/>
        </w:rPr>
      </w:pPr>
    </w:p>
    <w:p w:rsidR="001D4C42" w:rsidRPr="001D4C42" w:rsidRDefault="001D4C42" w:rsidP="001D4C4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lang w:eastAsia="ru-RU"/>
        </w:rPr>
      </w:pPr>
      <w:r w:rsidRPr="001D4C42">
        <w:rPr>
          <w:rFonts w:eastAsia="Times New Roman"/>
          <w:b/>
          <w:lang w:eastAsia="ru-RU"/>
        </w:rPr>
        <w:t>Общая характеристика курса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Учебно-методический комплект «Английский в фокусе» предназначен для обучающихся 2-4 классов общеобразовательных  учреждений и рассчитан на два часа в неделю. Комплект создан на основе Примерных программ по иностранным языкам с учетом требований федерального компонента Государственного стандарта начального общего образования по иностранным языкам, а также в соответствии с Европейскими стандартами в области изучения иностранных языков, что является его отличительной особенностью. Знания и навыки обучающихся, работающих по УМК «Английский в фокусе», по окончании начальной школы соотносятся с общеевропейским уровнем А1 в области изучения английского языка. Обучающиеся этого уровня понимают и могут употреблять в речи знакомые фразы и выражения, необходимые для выполнения конкретных задач. Они могут представиться, представить других, задавать/отвечать на вопросы в рамках известных им или интересующихся их тем. Они могут участвовать в несложном разговоре, если собеседник говорит медленно и отчетливо и готов оказать помощь. Они могут писать простые открытки (например, поздравление с праздником), заполнять формуляры, вносить в них свою фамилию, национальность, возраст и т. д.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УМК «Английский в фокусе» поможет обучающимся использовать английский язык эффективно и даст им возможность изучать его с удовольствием. В учебнике уделяется внимание развитию всех видов речевой деятельности (</w:t>
      </w:r>
      <w:proofErr w:type="spellStart"/>
      <w:r w:rsidRPr="001D4C42">
        <w:rPr>
          <w:rFonts w:eastAsia="Times New Roman"/>
          <w:lang w:eastAsia="ru-RU"/>
        </w:rPr>
        <w:t>аудированию</w:t>
      </w:r>
      <w:proofErr w:type="spellEnd"/>
      <w:r w:rsidRPr="001D4C42">
        <w:rPr>
          <w:rFonts w:eastAsia="Times New Roman"/>
          <w:lang w:eastAsia="ru-RU"/>
        </w:rPr>
        <w:t>;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 xml:space="preserve">Модульный подход в серии «Английский в фокусе» позволяет осуществлять всестороннее развитие обучающихся. Он дает им возможность разносторонне прорабатывать тему и учитывает </w:t>
      </w:r>
      <w:r w:rsidRPr="001D4C42">
        <w:rPr>
          <w:rFonts w:eastAsia="Times New Roman"/>
          <w:lang w:eastAsia="ru-RU"/>
        </w:rPr>
        <w:lastRenderedPageBreak/>
        <w:t>особенности памяти. Обучающимся предлагается участвовать в различных видах деятельности, таких, как ролевая игра, разучивание рифмовок с движениями, драматизация диалогов и сказки, интервьюирование одноклассников, создание проектов и их презентация и т. д. Вся работа направлена на развитие языковых навыков, умения «Учись учиться» и на приобретение навыков общения.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 xml:space="preserve">В результате освоения основной образовательной программы начального общего образования обучающиеся достигают личностные, </w:t>
      </w:r>
      <w:proofErr w:type="spellStart"/>
      <w:r w:rsidRPr="001D4C42">
        <w:rPr>
          <w:rFonts w:eastAsia="Times New Roman"/>
          <w:lang w:eastAsia="ru-RU"/>
        </w:rPr>
        <w:t>метапредметные</w:t>
      </w:r>
      <w:proofErr w:type="spellEnd"/>
      <w:r w:rsidRPr="001D4C42">
        <w:rPr>
          <w:rFonts w:eastAsia="Times New Roman"/>
          <w:lang w:eastAsia="ru-RU"/>
        </w:rPr>
        <w:t xml:space="preserve"> и предметные результаты.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1D4C42" w:rsidRPr="001D4C42" w:rsidRDefault="001D4C42" w:rsidP="001D4C4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lang w:eastAsia="ru-RU"/>
        </w:rPr>
      </w:pPr>
      <w:r w:rsidRPr="001D4C42">
        <w:rPr>
          <w:rFonts w:eastAsia="Times New Roman"/>
          <w:b/>
          <w:lang w:eastAsia="ru-RU"/>
        </w:rPr>
        <w:t>Описание места учебного предмета в учебном плане</w:t>
      </w:r>
    </w:p>
    <w:p w:rsidR="001D4C42" w:rsidRPr="001D4C42" w:rsidRDefault="001D4C42" w:rsidP="001D4C42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28"/>
          <w:lang w:eastAsia="ru-RU"/>
        </w:rPr>
      </w:pPr>
    </w:p>
    <w:p w:rsidR="001D4C42" w:rsidRPr="001D4C42" w:rsidRDefault="001D4C42" w:rsidP="001D4C42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kern w:val="28"/>
          <w:lang w:eastAsia="ru-RU"/>
        </w:rPr>
      </w:pPr>
      <w:r w:rsidRPr="001D4C42">
        <w:rPr>
          <w:rFonts w:eastAsia="Times New Roman"/>
          <w:kern w:val="28"/>
          <w:lang w:eastAsia="ru-RU"/>
        </w:rPr>
        <w:t xml:space="preserve">Рабочая программа предусматривает изучение английского языка в начальной школе (2-4 классы) общеобразовательного учреждения: 68 часов во 2 классе, 68 часов в 3 классе и 68 часов в 4 классе. Всего на изучение английского языка в начальной школе отводится 204 часа. </w:t>
      </w:r>
    </w:p>
    <w:p w:rsidR="001D4C42" w:rsidRPr="001D4C42" w:rsidRDefault="001D4C42" w:rsidP="001D4C42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kern w:val="28"/>
          <w:lang w:eastAsia="ru-RU"/>
        </w:rPr>
      </w:pPr>
    </w:p>
    <w:p w:rsidR="001D4C42" w:rsidRPr="001D4C42" w:rsidRDefault="001D4C42" w:rsidP="001D4C42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kern w:val="28"/>
          <w:lang w:eastAsia="ru-RU"/>
        </w:rPr>
      </w:pPr>
      <w:r w:rsidRPr="001D4C42">
        <w:rPr>
          <w:rFonts w:eastAsia="Times New Roman"/>
          <w:b/>
          <w:kern w:val="28"/>
          <w:lang w:eastAsia="ru-RU"/>
        </w:rPr>
        <w:t xml:space="preserve">Описание ценностных ориентиров </w:t>
      </w:r>
      <w:r w:rsidRPr="001D4C42">
        <w:rPr>
          <w:rFonts w:eastAsia="Times New Roman"/>
          <w:b/>
          <w:bCs/>
          <w:lang w:eastAsia="ru-RU"/>
        </w:rPr>
        <w:t>содержания учебного предмета</w:t>
      </w:r>
    </w:p>
    <w:p w:rsidR="001D4C42" w:rsidRPr="001D4C42" w:rsidRDefault="001D4C42" w:rsidP="001D4C42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/>
          <w:kern w:val="28"/>
          <w:lang w:eastAsia="ru-RU"/>
        </w:rPr>
      </w:pPr>
    </w:p>
    <w:p w:rsidR="001D4C42" w:rsidRPr="001D4C42" w:rsidRDefault="001D4C42" w:rsidP="001D4C42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kern w:val="28"/>
          <w:lang w:eastAsia="ru-RU"/>
        </w:rPr>
      </w:pPr>
      <w:r w:rsidRPr="001D4C42">
        <w:rPr>
          <w:rFonts w:eastAsia="Times New Roman"/>
          <w:lang w:eastAsia="ru-RU"/>
        </w:rPr>
        <w:t>При изучении английского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знакомства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</w:p>
    <w:p w:rsidR="001D4C42" w:rsidRPr="001D4C42" w:rsidRDefault="001D4C42" w:rsidP="001D4C42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/>
          <w:kern w:val="28"/>
          <w:lang w:eastAsia="ru-RU"/>
        </w:rPr>
      </w:pPr>
    </w:p>
    <w:p w:rsidR="001D4C42" w:rsidRPr="001D4C42" w:rsidRDefault="001D4C42" w:rsidP="001D4C42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kern w:val="28"/>
          <w:lang w:eastAsia="ru-RU"/>
        </w:rPr>
      </w:pPr>
      <w:r w:rsidRPr="001D4C42">
        <w:rPr>
          <w:rFonts w:eastAsia="Times New Roman"/>
          <w:b/>
          <w:kern w:val="28"/>
          <w:lang w:eastAsia="ru-RU"/>
        </w:rPr>
        <w:t xml:space="preserve">Личностные, </w:t>
      </w:r>
      <w:proofErr w:type="spellStart"/>
      <w:r w:rsidRPr="001D4C42">
        <w:rPr>
          <w:rFonts w:eastAsia="Times New Roman"/>
          <w:b/>
          <w:kern w:val="28"/>
          <w:lang w:eastAsia="ru-RU"/>
        </w:rPr>
        <w:t>метапредметные</w:t>
      </w:r>
      <w:proofErr w:type="spellEnd"/>
      <w:r w:rsidRPr="001D4C42">
        <w:rPr>
          <w:rFonts w:eastAsia="Times New Roman"/>
          <w:b/>
          <w:kern w:val="28"/>
          <w:lang w:eastAsia="ru-RU"/>
        </w:rPr>
        <w:t xml:space="preserve"> и предметные результаты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bCs/>
          <w:iCs/>
          <w:lang w:eastAsia="ru-RU"/>
        </w:rPr>
        <w:t>Личностными</w:t>
      </w:r>
      <w:r w:rsidRPr="001D4C42">
        <w:rPr>
          <w:rFonts w:eastAsia="Times New Roman"/>
          <w:lang w:eastAsia="ru-RU"/>
        </w:rPr>
        <w:t xml:space="preserve"> результатами изучения английского языка в начальной школе являются: общее представление о мире как многоязычном и поликультурном сообществе; осознание себя гражданином своей страны; осознание языка, в том числе английского, как основного средства общения между людьми; 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литературы, традиции).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1D4C42">
        <w:rPr>
          <w:rFonts w:eastAsia="Times New Roman"/>
          <w:bCs/>
          <w:iCs/>
          <w:lang w:eastAsia="ru-RU"/>
        </w:rPr>
        <w:t>Метапредметными</w:t>
      </w:r>
      <w:proofErr w:type="spellEnd"/>
      <w:r w:rsidRPr="001D4C42">
        <w:rPr>
          <w:rFonts w:eastAsia="Times New Roman"/>
          <w:lang w:eastAsia="ru-RU"/>
        </w:rPr>
        <w:t xml:space="preserve"> результатами изучения </w:t>
      </w:r>
      <w:proofErr w:type="spellStart"/>
      <w:r w:rsidRPr="001D4C42">
        <w:rPr>
          <w:rFonts w:eastAsia="Times New Roman"/>
          <w:lang w:eastAsia="ru-RU"/>
        </w:rPr>
        <w:t>анлийского</w:t>
      </w:r>
      <w:proofErr w:type="spellEnd"/>
      <w:r w:rsidRPr="001D4C42">
        <w:rPr>
          <w:rFonts w:eastAsia="Times New Roman"/>
          <w:lang w:eastAsia="ru-RU"/>
        </w:rPr>
        <w:t xml:space="preserve"> языка в начальной школе являются: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развитие 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lastRenderedPageBreak/>
        <w:t>расширение общего лингвистического кругозора младшего школьника;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развитие познавательной, эмоциональной и волевой сфер младшего школьника; формирование мотивации к изучению английского языка;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овладение умением координированной работы с разными компонентами учебно-методического комплекта (учебником, аудиодиском и т.д.)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bCs/>
          <w:iCs/>
          <w:lang w:eastAsia="ru-RU"/>
        </w:rPr>
        <w:t>Предметными</w:t>
      </w:r>
      <w:r w:rsidRPr="001D4C42">
        <w:rPr>
          <w:rFonts w:eastAsia="Times New Roman"/>
          <w:lang w:eastAsia="ru-RU"/>
        </w:rPr>
        <w:t xml:space="preserve"> результатами изучения английского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b/>
          <w:lang w:eastAsia="ru-RU"/>
        </w:rPr>
        <w:t>В коммуникативной сфере</w:t>
      </w:r>
      <w:r w:rsidRPr="001D4C42">
        <w:rPr>
          <w:rFonts w:eastAsia="Times New Roman"/>
          <w:lang w:eastAsia="ru-RU"/>
        </w:rPr>
        <w:t xml:space="preserve">  (т. е. во владении английским языком как средством общения)  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u w:val="single"/>
          <w:lang w:eastAsia="ru-RU"/>
        </w:rPr>
        <w:t>Речевая компетенция в следующих видах речевой деятель</w:t>
      </w:r>
      <w:r w:rsidRPr="001D4C42">
        <w:rPr>
          <w:rFonts w:eastAsia="Times New Roman"/>
          <w:u w:val="single"/>
          <w:lang w:eastAsia="ru-RU"/>
        </w:rPr>
        <w:softHyphen/>
        <w:t>ности: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b/>
          <w:bCs/>
          <w:i/>
          <w:iCs/>
          <w:lang w:eastAsia="ru-RU"/>
        </w:rPr>
        <w:t>говорение</w:t>
      </w:r>
      <w:r w:rsidRPr="001D4C42">
        <w:rPr>
          <w:rFonts w:eastAsia="Times New Roman"/>
          <w:i/>
          <w:iCs/>
          <w:lang w:eastAsia="ru-RU"/>
        </w:rPr>
        <w:t>: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вести элементарный этикетный диалог в ограниченном круге типичных ситуаций общения, диалог расспрос (вопрос - ответ) и диалог — побуждение к действию;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уметь на элементарном уровне рассказывать о себе, о семье, друге; описывать предмет, картинку; кратко характеризовать персонаж;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1D4C42">
        <w:rPr>
          <w:rFonts w:eastAsia="Times New Roman"/>
          <w:b/>
          <w:bCs/>
          <w:i/>
          <w:iCs/>
          <w:lang w:eastAsia="ru-RU"/>
        </w:rPr>
        <w:t>аудирование</w:t>
      </w:r>
      <w:proofErr w:type="spellEnd"/>
      <w:r w:rsidRPr="001D4C42">
        <w:rPr>
          <w:rFonts w:eastAsia="Times New Roman"/>
          <w:i/>
          <w:iCs/>
          <w:lang w:eastAsia="ru-RU"/>
        </w:rPr>
        <w:t>: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понимать на слух речь учителя и одноклассников; основ</w:t>
      </w:r>
      <w:r w:rsidRPr="001D4C42">
        <w:rPr>
          <w:rFonts w:eastAsia="Times New Roman"/>
          <w:lang w:eastAsia="ru-RU"/>
        </w:rPr>
        <w:softHyphen/>
        <w:t>ное содержание небольших доступных текстов в аудиозаписи, построенных на изученном языковом материале;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b/>
          <w:bCs/>
          <w:i/>
          <w:iCs/>
          <w:lang w:eastAsia="ru-RU"/>
        </w:rPr>
        <w:t>чтение: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информацию;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b/>
          <w:bCs/>
          <w:i/>
          <w:iCs/>
          <w:lang w:eastAsia="ru-RU"/>
        </w:rPr>
        <w:t>письменная речь</w:t>
      </w:r>
      <w:r w:rsidRPr="001D4C42">
        <w:rPr>
          <w:rFonts w:eastAsia="Times New Roman"/>
          <w:i/>
          <w:iCs/>
          <w:lang w:eastAsia="ru-RU"/>
        </w:rPr>
        <w:t>: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владеть техникой письма;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писать с опорой на образец поздравление с праздником и короткое личное письмо.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u w:val="single"/>
          <w:lang w:eastAsia="ru-RU"/>
        </w:rPr>
        <w:t>Языковая компетенция (владение языковыми средствами)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адекватное произношение и различение на слух всех; звуков английского языка; соблюдение правильного ударения в словах и фразах;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соблюдение особенностей интонации основных типов предложений;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применение основных правил чтения и орфографии,| изученных в курсе начальной школы;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распознавание и употребление в речи изученных в курсе начальной школы лексических единиц (слов, словосочета</w:t>
      </w:r>
      <w:r w:rsidRPr="001D4C42">
        <w:rPr>
          <w:rFonts w:eastAsia="Times New Roman"/>
          <w:lang w:eastAsia="ru-RU"/>
        </w:rPr>
        <w:softHyphen/>
        <w:t>ний, оценочной лексики, речевых клише) и грамматических явлений.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u w:val="single"/>
          <w:lang w:eastAsia="ru-RU"/>
        </w:rPr>
        <w:lastRenderedPageBreak/>
        <w:t>Социокультурная осведомлённость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b/>
          <w:lang w:eastAsia="ru-RU"/>
        </w:rPr>
      </w:pPr>
      <w:r w:rsidRPr="001D4C42">
        <w:rPr>
          <w:rFonts w:eastAsia="Times New Roman"/>
          <w:lang w:eastAsia="ru-RU"/>
        </w:rPr>
        <w:t xml:space="preserve"> </w:t>
      </w:r>
      <w:r w:rsidRPr="001D4C42">
        <w:rPr>
          <w:rFonts w:eastAsia="Times New Roman"/>
          <w:b/>
          <w:lang w:eastAsia="ru-RU"/>
        </w:rPr>
        <w:t>В познавательной сфере: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умение пользоваться справочным материалом, представ ленным в доступном данному возрасту виде (правила, таблицы);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умение осуществлять самонаблюдение и самооценку в доступных младшему школьнику пределах.</w:t>
      </w:r>
    </w:p>
    <w:p w:rsidR="001D4C42" w:rsidRPr="001D4C42" w:rsidRDefault="001D4C42" w:rsidP="001D4C42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b/>
          <w:lang w:eastAsia="ru-RU"/>
        </w:rPr>
        <w:t>В ценностно-ориентационной сфере</w:t>
      </w:r>
      <w:r w:rsidRPr="001D4C42">
        <w:rPr>
          <w:rFonts w:eastAsia="Times New Roman"/>
          <w:lang w:eastAsia="ru-RU"/>
        </w:rPr>
        <w:t>: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представление об изучаемом английском языке как средстве выражения мыслей, чувств, эмоций;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b/>
          <w:lang w:eastAsia="ru-RU"/>
        </w:rPr>
      </w:pPr>
      <w:r w:rsidRPr="001D4C42">
        <w:rPr>
          <w:rFonts w:eastAsia="Times New Roman"/>
          <w:b/>
          <w:bCs/>
          <w:lang w:eastAsia="ru-RU"/>
        </w:rPr>
        <w:t xml:space="preserve"> </w:t>
      </w:r>
      <w:r w:rsidRPr="001D4C42">
        <w:rPr>
          <w:rFonts w:eastAsia="Times New Roman"/>
          <w:b/>
          <w:lang w:eastAsia="ru-RU"/>
        </w:rPr>
        <w:t>В эстетической сфере: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владение элементарными средствами выражения чувств и эмоций на английском языке;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развитие чувства прекрасного в процессе знакомства с образцами доступной детской литературы.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b/>
          <w:lang w:eastAsia="ru-RU"/>
        </w:rPr>
      </w:pPr>
      <w:r w:rsidRPr="001D4C42">
        <w:rPr>
          <w:rFonts w:eastAsia="Times New Roman"/>
          <w:b/>
          <w:lang w:eastAsia="ru-RU"/>
        </w:rPr>
        <w:t>В трудовой сфере: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умение следовать намеченному плану в своём учебном труде.</w:t>
      </w:r>
    </w:p>
    <w:p w:rsidR="001D4C42" w:rsidRPr="001D4C42" w:rsidRDefault="001D4C42" w:rsidP="001D4C42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eastAsia="Times New Roman"/>
          <w:lang w:eastAsia="ru-RU"/>
        </w:rPr>
      </w:pPr>
    </w:p>
    <w:p w:rsidR="001D4C42" w:rsidRPr="001D4C42" w:rsidRDefault="001D4C42" w:rsidP="001D4C4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center"/>
        <w:rPr>
          <w:rFonts w:eastAsia="Times New Roman"/>
          <w:lang w:eastAsia="ru-RU"/>
        </w:rPr>
      </w:pPr>
      <w:r w:rsidRPr="001D4C42">
        <w:rPr>
          <w:rFonts w:eastAsia="Times New Roman"/>
          <w:b/>
          <w:lang w:eastAsia="ru-RU"/>
        </w:rPr>
        <w:t>Содержание курса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 xml:space="preserve">В курсе обучения </w:t>
      </w:r>
      <w:proofErr w:type="spellStart"/>
      <w:r w:rsidRPr="001D4C42">
        <w:rPr>
          <w:rFonts w:eastAsia="Times New Roman"/>
          <w:lang w:eastAsia="ru-RU"/>
        </w:rPr>
        <w:t>анлийскому</w:t>
      </w:r>
      <w:proofErr w:type="spellEnd"/>
      <w:r w:rsidRPr="001D4C42">
        <w:rPr>
          <w:rFonts w:eastAsia="Times New Roman"/>
          <w:lang w:eastAsia="ru-RU"/>
        </w:rPr>
        <w:t xml:space="preserve"> языку можно выделить следующие содержательные линии: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 xml:space="preserve">коммуникативные умения в основных видах речевой деятельности: </w:t>
      </w:r>
      <w:proofErr w:type="spellStart"/>
      <w:r w:rsidRPr="001D4C42">
        <w:rPr>
          <w:rFonts w:eastAsia="Times New Roman"/>
          <w:lang w:eastAsia="ru-RU"/>
        </w:rPr>
        <w:t>аудирование</w:t>
      </w:r>
      <w:proofErr w:type="spellEnd"/>
      <w:r w:rsidRPr="001D4C42">
        <w:rPr>
          <w:rFonts w:eastAsia="Times New Roman"/>
          <w:lang w:eastAsia="ru-RU"/>
        </w:rPr>
        <w:t>, говорение, чтение и письмо;</w:t>
      </w:r>
    </w:p>
    <w:p w:rsidR="001D4C42" w:rsidRPr="001D4C42" w:rsidRDefault="001D4C42" w:rsidP="001D4C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языковые средства и навыки пользования ими;</w:t>
      </w:r>
    </w:p>
    <w:p w:rsidR="001D4C42" w:rsidRPr="001D4C42" w:rsidRDefault="001D4C42" w:rsidP="001D4C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социокультурную осведомленность;</w:t>
      </w:r>
    </w:p>
    <w:p w:rsidR="001D4C42" w:rsidRPr="001D4C42" w:rsidRDefault="001D4C42" w:rsidP="001D4C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proofErr w:type="spellStart"/>
      <w:r w:rsidRPr="001D4C42">
        <w:rPr>
          <w:rFonts w:eastAsia="Times New Roman"/>
          <w:lang w:eastAsia="ru-RU"/>
        </w:rPr>
        <w:t>общеучебные</w:t>
      </w:r>
      <w:proofErr w:type="spellEnd"/>
      <w:r w:rsidRPr="001D4C42">
        <w:rPr>
          <w:rFonts w:eastAsia="Times New Roman"/>
          <w:lang w:eastAsia="ru-RU"/>
        </w:rPr>
        <w:t xml:space="preserve"> и специальные учебные умения.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b/>
          <w:bCs/>
          <w:lang w:eastAsia="ru-RU"/>
        </w:rPr>
      </w:pPr>
      <w:r w:rsidRPr="001D4C42">
        <w:rPr>
          <w:rFonts w:eastAsia="Times New Roman"/>
          <w:lang w:eastAsia="ru-RU"/>
        </w:rPr>
        <w:lastRenderedPageBreak/>
        <w:t>Основной содержательной линией из четырех перечисленных являются коммуникативные умения, которые представляют собой результат овладения английским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осведомленностью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</w:t>
      </w:r>
      <w:proofErr w:type="spellStart"/>
      <w:r w:rsidRPr="001D4C42">
        <w:rPr>
          <w:rFonts w:eastAsia="Times New Roman"/>
          <w:lang w:eastAsia="ru-RU"/>
        </w:rPr>
        <w:t>Англиский</w:t>
      </w:r>
      <w:proofErr w:type="spellEnd"/>
      <w:r w:rsidRPr="001D4C42">
        <w:rPr>
          <w:rFonts w:eastAsia="Times New Roman"/>
          <w:lang w:eastAsia="ru-RU"/>
        </w:rPr>
        <w:t xml:space="preserve"> язык».</w:t>
      </w:r>
    </w:p>
    <w:p w:rsidR="001D4C42" w:rsidRPr="001D4C42" w:rsidRDefault="001D4C42" w:rsidP="001D4C42">
      <w:pPr>
        <w:spacing w:line="360" w:lineRule="auto"/>
        <w:ind w:firstLine="709"/>
        <w:jc w:val="center"/>
        <w:rPr>
          <w:rFonts w:eastAsia="Times New Roman"/>
          <w:b/>
          <w:bCs/>
          <w:lang w:eastAsia="ru-RU"/>
        </w:rPr>
      </w:pPr>
    </w:p>
    <w:p w:rsidR="001D4C42" w:rsidRPr="001D4C42" w:rsidRDefault="001D4C42" w:rsidP="001D4C42">
      <w:pPr>
        <w:spacing w:line="360" w:lineRule="auto"/>
        <w:ind w:firstLine="709"/>
        <w:jc w:val="center"/>
        <w:rPr>
          <w:rFonts w:eastAsia="Times New Roman"/>
          <w:b/>
          <w:bCs/>
          <w:lang w:eastAsia="ru-RU"/>
        </w:rPr>
      </w:pPr>
      <w:r w:rsidRPr="001D4C42">
        <w:rPr>
          <w:rFonts w:eastAsia="Times New Roman"/>
          <w:b/>
          <w:bCs/>
          <w:lang w:eastAsia="ru-RU"/>
        </w:rPr>
        <w:t>Предметное содержание речи</w:t>
      </w:r>
    </w:p>
    <w:p w:rsidR="001D4C42" w:rsidRPr="001D4C42" w:rsidRDefault="001D4C42" w:rsidP="001D4C42">
      <w:pPr>
        <w:spacing w:line="360" w:lineRule="auto"/>
        <w:ind w:firstLine="709"/>
        <w:rPr>
          <w:rFonts w:eastAsia="Times New Roman"/>
          <w:bCs/>
          <w:lang w:eastAsia="ru-RU"/>
        </w:rPr>
      </w:pPr>
      <w:r w:rsidRPr="001D4C42">
        <w:rPr>
          <w:rFonts w:eastAsia="Times New Roman"/>
          <w:bCs/>
          <w:lang w:eastAsia="ru-RU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1D4C42" w:rsidRPr="001D4C42" w:rsidRDefault="001D4C42" w:rsidP="001D4C42">
      <w:pPr>
        <w:spacing w:line="360" w:lineRule="auto"/>
        <w:ind w:firstLine="709"/>
        <w:rPr>
          <w:rFonts w:eastAsia="Times New Roman"/>
          <w:bCs/>
          <w:lang w:eastAsia="ru-RU"/>
        </w:rPr>
      </w:pPr>
    </w:p>
    <w:p w:rsidR="001D4C42" w:rsidRPr="001D4C42" w:rsidRDefault="001D4C42" w:rsidP="001D4C42">
      <w:pPr>
        <w:spacing w:line="360" w:lineRule="auto"/>
        <w:ind w:firstLine="709"/>
        <w:rPr>
          <w:rFonts w:eastAsia="Times New Roman"/>
          <w:lang w:eastAsia="ru-RU"/>
        </w:rPr>
      </w:pP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1D4C42" w:rsidRPr="001D4C42" w:rsidTr="00DD1741">
        <w:trPr>
          <w:tblCellSpacing w:w="0" w:type="dxa"/>
        </w:trPr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b/>
                <w:bCs/>
                <w:lang w:eastAsia="ru-RU"/>
              </w:rPr>
              <w:t>Знакомство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С одноклассниками, учителем, персонажами детских произведений: имя,    возраст.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Приветствие, прощание (с использованием типичных фраз английского речевого этикета)</w:t>
            </w:r>
          </w:p>
        </w:tc>
      </w:tr>
      <w:tr w:rsidR="001D4C42" w:rsidRPr="001D4C42" w:rsidTr="00DD1741">
        <w:trPr>
          <w:tblCellSpacing w:w="0" w:type="dxa"/>
        </w:trPr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b/>
                <w:bCs/>
                <w:lang w:eastAsia="ru-RU"/>
              </w:rPr>
              <w:t>Я и моя семья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Члены семьи, их имена, возраст, внешность, черты характера.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Увлечения/хобби.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Мой день (распорядок дня, домашние обязанности).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Покупки в магазине: одежда, обувь, основные продукты питания. Любимая еда.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Семейные праздники: день рождения, Новый год/ Рождество. Подарки</w:t>
            </w:r>
          </w:p>
        </w:tc>
      </w:tr>
      <w:tr w:rsidR="001D4C42" w:rsidRPr="001D4C42" w:rsidTr="00DD1741">
        <w:trPr>
          <w:tblCellSpacing w:w="0" w:type="dxa"/>
        </w:trPr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b/>
                <w:bCs/>
                <w:lang w:eastAsia="ru-RU"/>
              </w:rPr>
              <w:t>Мир моих увлечений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Мои любимые занятия. Виды спорта и спортивные игры. Мои любимые сказки.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Выходной день (в зоопарке, цирке), каникулы.</w:t>
            </w:r>
          </w:p>
        </w:tc>
      </w:tr>
      <w:tr w:rsidR="001D4C42" w:rsidRPr="001D4C42" w:rsidTr="00DD1741">
        <w:trPr>
          <w:tblCellSpacing w:w="0" w:type="dxa"/>
        </w:trPr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b/>
                <w:bCs/>
                <w:lang w:eastAsia="ru-RU"/>
              </w:rPr>
              <w:t>Я и мои друзья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Имя, возраст, внешность, характер, увлечения / хобби. Совместные занятия.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Письмо зарубежному другу.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Любимое домашнее животное: кличка, возраст, цвет, размер, характер, что умеет делать.</w:t>
            </w:r>
          </w:p>
        </w:tc>
      </w:tr>
      <w:tr w:rsidR="001D4C42" w:rsidRPr="001D4C42" w:rsidTr="00DD1741">
        <w:trPr>
          <w:tblCellSpacing w:w="0" w:type="dxa"/>
        </w:trPr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b/>
                <w:bCs/>
                <w:lang w:eastAsia="ru-RU"/>
              </w:rPr>
              <w:lastRenderedPageBreak/>
              <w:t>Моя школа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Классная комната, учебные предметы, школьные принадлежности. Учебные занятия на уроках.</w:t>
            </w:r>
          </w:p>
        </w:tc>
      </w:tr>
      <w:tr w:rsidR="001D4C42" w:rsidRPr="001D4C42" w:rsidTr="00DD1741">
        <w:trPr>
          <w:tblCellSpacing w:w="0" w:type="dxa"/>
        </w:trPr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b/>
                <w:bCs/>
                <w:lang w:eastAsia="ru-RU"/>
              </w:rPr>
              <w:t>Мир вокруг меня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Мой дом / квартира / комната: названия комнат, их размер, предметы мебели и интерьера.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Мой город / село.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Природа. Любимое время года. Погода</w:t>
            </w:r>
          </w:p>
        </w:tc>
      </w:tr>
      <w:tr w:rsidR="001D4C42" w:rsidRPr="001D4C42" w:rsidTr="00DD1741">
        <w:trPr>
          <w:tblCellSpacing w:w="0" w:type="dxa"/>
        </w:trPr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b/>
                <w:bCs/>
                <w:lang w:eastAsia="ru-RU"/>
              </w:rPr>
              <w:t>Страна / страны изучаемого языка и родная страна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Общие сведения: название, столица.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Литературные персонажи книг, популярных среди моих сверстников (имена героев книг, черты характера).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Небольшие произведения детского фольклора на английском языке (рифмовки, стихи, песни, сказки).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Некоторые формы речевого и неречевого этикета англоговорящих стран в ряде ситуаций общения (в школе, во время совместной игры, за столом, в магазине)</w:t>
            </w:r>
          </w:p>
        </w:tc>
      </w:tr>
    </w:tbl>
    <w:p w:rsidR="001D4C42" w:rsidRPr="001D4C42" w:rsidRDefault="001D4C42" w:rsidP="001D4C42">
      <w:pPr>
        <w:spacing w:before="100" w:beforeAutospacing="1" w:after="100" w:afterAutospacing="1" w:line="360" w:lineRule="auto"/>
        <w:ind w:firstLine="709"/>
        <w:jc w:val="center"/>
        <w:rPr>
          <w:rFonts w:eastAsia="Times New Roman"/>
          <w:lang w:eastAsia="ru-RU"/>
        </w:rPr>
      </w:pPr>
      <w:r w:rsidRPr="001D4C42">
        <w:rPr>
          <w:rFonts w:eastAsia="Times New Roman"/>
          <w:b/>
          <w:bCs/>
          <w:lang w:eastAsia="ru-RU"/>
        </w:rPr>
        <w:t>Характеристика основных видов деятельности обучающихся в процессе устного и письменного общения в рамках указанных тем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5226"/>
      </w:tblGrid>
      <w:tr w:rsidR="001D4C42" w:rsidRPr="001D4C42" w:rsidTr="00DD1741">
        <w:trPr>
          <w:tblCellSpacing w:w="0" w:type="dxa"/>
        </w:trPr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b/>
                <w:bCs/>
                <w:lang w:eastAsia="ru-RU"/>
              </w:rPr>
              <w:t>Коммуникативные умения</w:t>
            </w:r>
          </w:p>
        </w:tc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left="108" w:firstLine="425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b/>
                <w:bCs/>
                <w:lang w:eastAsia="ru-RU"/>
              </w:rPr>
              <w:t>Характеристика основных видов деятельности обучающихся</w:t>
            </w:r>
          </w:p>
        </w:tc>
      </w:tr>
      <w:tr w:rsidR="001D4C42" w:rsidRPr="001D4C42" w:rsidTr="00DD1741">
        <w:trPr>
          <w:tblCellSpacing w:w="0" w:type="dxa"/>
        </w:trPr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b/>
                <w:bCs/>
                <w:lang w:eastAsia="ru-RU"/>
              </w:rPr>
              <w:t>Говорение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b/>
                <w:bCs/>
                <w:lang w:eastAsia="ru-RU"/>
              </w:rPr>
              <w:t>Диалогическая форма</w:t>
            </w:r>
            <w:r w:rsidRPr="001D4C42">
              <w:rPr>
                <w:rFonts w:eastAsia="Times New Roman"/>
                <w:lang w:eastAsia="ru-RU"/>
              </w:rPr>
              <w:t>: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Этикетные диалоги в типичных ситуациях бытового, учебно-трудового и межкультурного общения;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Диалог-расспрос;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Диалог-побуждение к действию.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b/>
                <w:bCs/>
                <w:lang w:eastAsia="ru-RU"/>
              </w:rPr>
              <w:t>Монологическая форма: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Основные коммуникативные типы речи (речевые формы): описание, сообщение, рассказ, характеристика (персонажей)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lastRenderedPageBreak/>
              <w:t> 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lastRenderedPageBreak/>
              <w:t>Задавать вопросы о чем-либо; отвечать на вопросы собеседника.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Расспрашивать о чем-либо.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Попросить о чем-либо и отреагировать на просьбу собеседника.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Начинать, поддерживать и завершать разговор.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Описывать что-либо.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Сообщать что-либо.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Рассказывать, выражая свое отношение.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Характеризовать, называя качества лица /предмета.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Воспроизводить наизусть тексты рифмовок, </w:t>
            </w:r>
            <w:r w:rsidRPr="001D4C42">
              <w:rPr>
                <w:rFonts w:eastAsia="Times New Roman"/>
                <w:lang w:eastAsia="ru-RU"/>
              </w:rPr>
              <w:lastRenderedPageBreak/>
              <w:t>стихотворений, песен.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Пересказывать услышанный /прочитанный текст (по опорам, без опор).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Составлять собственный текст по аналогии.</w:t>
            </w:r>
          </w:p>
        </w:tc>
      </w:tr>
      <w:tr w:rsidR="001D4C42" w:rsidRPr="001D4C42" w:rsidTr="00DD1741">
        <w:trPr>
          <w:tblCellSpacing w:w="0" w:type="dxa"/>
        </w:trPr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1D4C42">
              <w:rPr>
                <w:rFonts w:eastAsia="Times New Roman"/>
                <w:b/>
                <w:bCs/>
                <w:lang w:eastAsia="ru-RU"/>
              </w:rPr>
              <w:lastRenderedPageBreak/>
              <w:t>Аудирование</w:t>
            </w:r>
            <w:proofErr w:type="spellEnd"/>
            <w:r w:rsidRPr="001D4C42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Восприятие на слух и понимание речи учителя и одноклассников в процессе общения на уроке;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Восприятие на слух и понимание небольших сообщений, рассказов, сказок в аудиозаписи.</w:t>
            </w:r>
          </w:p>
        </w:tc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i/>
                <w:lang w:eastAsia="ru-RU"/>
              </w:rPr>
            </w:pPr>
            <w:r w:rsidRPr="001D4C42">
              <w:rPr>
                <w:rFonts w:eastAsia="Times New Roman"/>
                <w:i/>
                <w:lang w:eastAsia="ru-RU"/>
              </w:rPr>
              <w:t>При непосредственном общении: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Понимать в целом речь учителя по ходу урока.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Распознавать и полностью понимать речь одноклассника в ходе общения с ним.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Распознавать на слух и понимать связное высказывание учителя, одноклассника, построенное на знакомом материале и /или содержащее некоторые незнакомые слова.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Использовать контекстуальную или языковую догадку.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Использовать переспрос или просьбу повторить для уточнения отдельных деталей.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Вербально или </w:t>
            </w:r>
            <w:proofErr w:type="spellStart"/>
            <w:r w:rsidRPr="001D4C42">
              <w:rPr>
                <w:rFonts w:eastAsia="Times New Roman"/>
                <w:lang w:eastAsia="ru-RU"/>
              </w:rPr>
              <w:t>невербально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реагировать на услышанное.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При опосредованном общении (на основе </w:t>
            </w:r>
            <w:proofErr w:type="spellStart"/>
            <w:r w:rsidRPr="001D4C42">
              <w:rPr>
                <w:rFonts w:eastAsia="Times New Roman"/>
                <w:lang w:eastAsia="ru-RU"/>
              </w:rPr>
              <w:t>аудиотекста</w:t>
            </w:r>
            <w:proofErr w:type="spellEnd"/>
            <w:r w:rsidRPr="001D4C42">
              <w:rPr>
                <w:rFonts w:eastAsia="Times New Roman"/>
                <w:lang w:eastAsia="ru-RU"/>
              </w:rPr>
              <w:t>)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Воспринимать на слух и понимать основную информацию, содержащуюся в тексте (о ком, о чем идет речь, где это происходит и т.д.)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Воспринимать на слух и понимать как основную информацию, так и детали.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Воспринимать на слух и понимать основную информацию, содержащуюся в тексте (о ком, о чем идет речь, где это происходит и т.д.)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Воспринимать на слух и понимать как основную информацию, так и детали.</w:t>
            </w:r>
          </w:p>
        </w:tc>
      </w:tr>
      <w:tr w:rsidR="001D4C42" w:rsidRPr="001D4C42" w:rsidTr="00DD1741">
        <w:trPr>
          <w:tblCellSpacing w:w="0" w:type="dxa"/>
        </w:trPr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b/>
                <w:bCs/>
                <w:lang w:eastAsia="ru-RU"/>
              </w:rPr>
              <w:t xml:space="preserve">Чтение 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Читать вслух небольшие тексты, построенные на изученном языковом </w:t>
            </w:r>
            <w:r w:rsidRPr="001D4C42">
              <w:rPr>
                <w:rFonts w:eastAsia="Times New Roman"/>
                <w:lang w:eastAsia="ru-RU"/>
              </w:rPr>
              <w:lastRenderedPageBreak/>
              <w:t>материале;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читать про себя и понимать тексты, содержащие как изученный языковой материал, так и отдельные новые слова.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lastRenderedPageBreak/>
              <w:t xml:space="preserve"> Соотносить графический образ слова с его звуковым образом на основе знания основных правил чтения.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lastRenderedPageBreak/>
              <w:t xml:space="preserve"> Соблюдать правильное ударение в словах и фразах, интонацию в целом.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Выразительно читать вслух небольшие тексты, содержащие только изученный материал.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Прогнозировать содержание текста на основе заголовка.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Зрительно воспринимать текст, узнавать знакомые слова, грамматические явления и полностью понимать содержание.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Догадываться о значении незнакомых слов по сходству с русским языком, по контексту.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Зрительно воспринимать текст, узнавать знакомые слова, грамматические явления и понимать основное содержание.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Не обращать внимания на незнакомые слова, не мешающие понимать основное содержание текста.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Находить значение отдельных незнакомых слов в двуязычном словаре учебника.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Находить в тексте необходимую информацию (имена персонажей, где происходит действие и т.д.).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Оценивать поступки героев с точки зрения их соответствия принятым нормам морали.</w:t>
            </w:r>
          </w:p>
        </w:tc>
      </w:tr>
      <w:tr w:rsidR="001D4C42" w:rsidRPr="001D4C42" w:rsidTr="00DD1741">
        <w:trPr>
          <w:tblCellSpacing w:w="0" w:type="dxa"/>
        </w:trPr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b/>
                <w:bCs/>
                <w:lang w:eastAsia="ru-RU"/>
              </w:rPr>
              <w:lastRenderedPageBreak/>
              <w:t>Письменная речь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Писать с опорой на образец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поздравление с праздником;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краткое личное письмо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Писать по образцу краткое письмо зарубежному другу, сообщать краткие сведения о себе, запрашивать аналогичную информацию о нем.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Писать поздравительную открытку с Новым годом, Рождеством, днем рождения (с опорой на образец).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Правильно оформлять конверт (с опорой на образец).</w:t>
            </w:r>
          </w:p>
        </w:tc>
      </w:tr>
      <w:tr w:rsidR="001D4C42" w:rsidRPr="001D4C42" w:rsidTr="00DD1741">
        <w:trPr>
          <w:tblCellSpacing w:w="0" w:type="dxa"/>
        </w:trPr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Языковые средства и навыки пользования ими</w:t>
            </w:r>
          </w:p>
        </w:tc>
      </w:tr>
      <w:tr w:rsidR="001D4C42" w:rsidRPr="001D4C42" w:rsidTr="00DD1741">
        <w:trPr>
          <w:tblCellSpacing w:w="0" w:type="dxa"/>
        </w:trPr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lastRenderedPageBreak/>
              <w:t>Графика, каллиграфия, орфография</w:t>
            </w:r>
          </w:p>
        </w:tc>
      </w:tr>
      <w:tr w:rsidR="001D4C42" w:rsidRPr="001D4C42" w:rsidTr="00DD1741">
        <w:trPr>
          <w:tblCellSpacing w:w="0" w:type="dxa"/>
        </w:trPr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Все буквы английского алфавита. </w:t>
            </w:r>
            <w:proofErr w:type="spellStart"/>
            <w:proofErr w:type="gramStart"/>
            <w:r w:rsidRPr="001D4C42">
              <w:rPr>
                <w:rFonts w:eastAsia="Times New Roman"/>
                <w:lang w:eastAsia="ru-RU"/>
              </w:rPr>
              <w:t>Звуко</w:t>
            </w:r>
            <w:proofErr w:type="spellEnd"/>
            <w:r w:rsidRPr="001D4C42">
              <w:rPr>
                <w:rFonts w:eastAsia="Times New Roman"/>
                <w:lang w:eastAsia="ru-RU"/>
              </w:rPr>
              <w:t>-буквенные</w:t>
            </w:r>
            <w:proofErr w:type="gramEnd"/>
            <w:r w:rsidRPr="001D4C42">
              <w:rPr>
                <w:rFonts w:eastAsia="Times New Roman"/>
                <w:lang w:eastAsia="ru-RU"/>
              </w:rPr>
              <w:t xml:space="preserve"> соответствия. Основные буквосочетания. Знаки транскрипции. Апостроф. Основные правила чтения и орфографии. Написание наиболее употребительных слов, вошедших в активный словарь.</w:t>
            </w:r>
          </w:p>
        </w:tc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Воспроизводить графически и каллиграфически корректно все буквы английского алфавита (</w:t>
            </w:r>
            <w:proofErr w:type="spellStart"/>
            <w:r w:rsidRPr="001D4C42">
              <w:rPr>
                <w:rFonts w:eastAsia="Times New Roman"/>
                <w:lang w:eastAsia="ru-RU"/>
              </w:rPr>
              <w:t>полупечатное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написание букв, буквосочетаний, слов, соблюдение нормы соединения отдельных букв, принятых в английском языке).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Соотносить графический образ слова с его звуковым образом.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Отличать буквы от транскрипционных значков. Сравнивать и анализировать буквосочетания и их транскрипцию.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Вставлять пропущенные буквы.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Владеть основными правилами чтения и орфографии, написанием наиболее употребительных слов.</w:t>
            </w:r>
          </w:p>
        </w:tc>
      </w:tr>
      <w:tr w:rsidR="001D4C42" w:rsidRPr="001D4C42" w:rsidTr="00DD1741">
        <w:trPr>
          <w:tblCellSpacing w:w="0" w:type="dxa"/>
        </w:trPr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b/>
                <w:bCs/>
                <w:lang w:eastAsia="ru-RU"/>
              </w:rPr>
              <w:t>Фонетическая сторона речи</w:t>
            </w:r>
          </w:p>
        </w:tc>
      </w:tr>
      <w:tr w:rsidR="001D4C42" w:rsidRPr="001D4C42" w:rsidTr="00DD1741">
        <w:trPr>
          <w:tblCellSpacing w:w="0" w:type="dxa"/>
        </w:trPr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Все звуки английского языка. Нормы произношения звуков английского языка (долгота и краткость гласных, отсутствие оглушения звонких согласных в конце слога или слова, отсутствие смягчения согласных перед гласными). Связующее “r”(</w:t>
            </w:r>
            <w:proofErr w:type="spellStart"/>
            <w:r w:rsidRPr="001D4C42">
              <w:rPr>
                <w:rFonts w:eastAsia="Times New Roman"/>
                <w:lang w:eastAsia="ru-RU"/>
              </w:rPr>
              <w:t>there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is</w:t>
            </w:r>
            <w:proofErr w:type="spellEnd"/>
            <w:r w:rsidRPr="001D4C42">
              <w:rPr>
                <w:rFonts w:eastAsia="Times New Roman"/>
                <w:lang w:eastAsia="ru-RU"/>
              </w:rPr>
              <w:t>/</w:t>
            </w:r>
            <w:proofErr w:type="spellStart"/>
            <w:r w:rsidRPr="001D4C42">
              <w:rPr>
                <w:rFonts w:eastAsia="Times New Roman"/>
                <w:lang w:eastAsia="ru-RU"/>
              </w:rPr>
              <w:t>there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are</w:t>
            </w:r>
            <w:proofErr w:type="spellEnd"/>
            <w:r w:rsidRPr="001D4C42">
              <w:rPr>
                <w:rFonts w:eastAsia="Times New Roman"/>
                <w:lang w:eastAsia="ru-RU"/>
              </w:rPr>
              <w:t>).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Дифтонги. Ударение в изолированном слове, фразе. Отсутствие ударения на служебных словах (артиклях, союзах, предлогах).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Членение предложения на смысловые группы. Ритмико-интонационные особенности повествовательного, побудительного и вопросительного (общий и </w:t>
            </w:r>
            <w:r w:rsidRPr="001D4C42">
              <w:rPr>
                <w:rFonts w:eastAsia="Times New Roman"/>
                <w:lang w:eastAsia="ru-RU"/>
              </w:rPr>
              <w:lastRenderedPageBreak/>
              <w:t>специальный вопросы) предложений.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Интонация перечисления.</w:t>
            </w:r>
          </w:p>
        </w:tc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lastRenderedPageBreak/>
              <w:t xml:space="preserve"> Различать на слух и адекватно произносить все звуки английского языка.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Находить в тексте слова с заданным звуком.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Соблюдать нормы произношения звуков английского языка в чтении вслух и устной речи.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Распознавать случаи использования связующего  “r” и соблюдать их в речи.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Соблюдать правильное ударение в изолированном слове, фразе.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 Различать коммуникативный тип предложения по его интонации.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 Корректно произносить предложения с точки зрения их ритмико-интонационных особенностей (повествовательное, побудительное предложение, общий и специальный вопросы).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Корректно произносить предложения с </w:t>
            </w:r>
            <w:r w:rsidRPr="001D4C42">
              <w:rPr>
                <w:rFonts w:eastAsia="Times New Roman"/>
                <w:lang w:eastAsia="ru-RU"/>
              </w:rPr>
              <w:lastRenderedPageBreak/>
              <w:t>однородными членами.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Воспроизводить слова по транскрипции.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Оперировать полученными фонетическими сведениями из словаря в чтении, письме и говорении.</w:t>
            </w:r>
          </w:p>
        </w:tc>
      </w:tr>
      <w:tr w:rsidR="001D4C42" w:rsidRPr="001D4C42" w:rsidTr="00DD1741">
        <w:trPr>
          <w:tblCellSpacing w:w="0" w:type="dxa"/>
        </w:trPr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b/>
                <w:bCs/>
                <w:lang w:eastAsia="ru-RU"/>
              </w:rPr>
              <w:lastRenderedPageBreak/>
              <w:t>Лексическая сторона речи</w:t>
            </w:r>
          </w:p>
        </w:tc>
      </w:tr>
      <w:tr w:rsidR="001D4C42" w:rsidRPr="001D4C42" w:rsidTr="00DD1741">
        <w:trPr>
          <w:tblCellSpacing w:w="0" w:type="dxa"/>
        </w:trPr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firstLine="680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отличающие культуру англоговорящих стран. Интернациональные слова. Начальные представления о способах словообразования: суффиксация (-</w:t>
            </w:r>
            <w:proofErr w:type="spellStart"/>
            <w:r w:rsidRPr="001D4C42">
              <w:rPr>
                <w:rFonts w:eastAsia="Times New Roman"/>
                <w:lang w:eastAsia="ru-RU"/>
              </w:rPr>
              <w:t>er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/ -</w:t>
            </w:r>
            <w:proofErr w:type="spellStart"/>
            <w:r w:rsidRPr="001D4C42">
              <w:rPr>
                <w:rFonts w:eastAsia="Times New Roman"/>
                <w:lang w:eastAsia="ru-RU"/>
              </w:rPr>
              <w:t>or</w:t>
            </w:r>
            <w:proofErr w:type="spellEnd"/>
            <w:r w:rsidRPr="001D4C42">
              <w:rPr>
                <w:rFonts w:eastAsia="Times New Roman"/>
                <w:lang w:eastAsia="ru-RU"/>
              </w:rPr>
              <w:t>, -</w:t>
            </w:r>
            <w:proofErr w:type="spellStart"/>
            <w:r w:rsidRPr="001D4C42">
              <w:rPr>
                <w:rFonts w:eastAsia="Times New Roman"/>
                <w:lang w:eastAsia="ru-RU"/>
              </w:rPr>
              <w:t>tion</w:t>
            </w:r>
            <w:proofErr w:type="spellEnd"/>
            <w:r w:rsidRPr="001D4C42">
              <w:rPr>
                <w:rFonts w:eastAsia="Times New Roman"/>
                <w:lang w:eastAsia="ru-RU"/>
              </w:rPr>
              <w:t>,     -</w:t>
            </w:r>
            <w:proofErr w:type="spellStart"/>
            <w:r w:rsidRPr="001D4C42">
              <w:rPr>
                <w:rFonts w:eastAsia="Times New Roman"/>
                <w:lang w:eastAsia="ru-RU"/>
              </w:rPr>
              <w:t>ist</w:t>
            </w:r>
            <w:proofErr w:type="spellEnd"/>
            <w:r w:rsidRPr="001D4C42">
              <w:rPr>
                <w:rFonts w:eastAsia="Times New Roman"/>
                <w:lang w:eastAsia="ru-RU"/>
              </w:rPr>
              <w:t>, -</w:t>
            </w:r>
            <w:proofErr w:type="spellStart"/>
            <w:r w:rsidRPr="001D4C42">
              <w:rPr>
                <w:rFonts w:eastAsia="Times New Roman"/>
                <w:lang w:eastAsia="ru-RU"/>
              </w:rPr>
              <w:t>ful</w:t>
            </w:r>
            <w:proofErr w:type="spellEnd"/>
            <w:r w:rsidRPr="001D4C42">
              <w:rPr>
                <w:rFonts w:eastAsia="Times New Roman"/>
                <w:lang w:eastAsia="ru-RU"/>
              </w:rPr>
              <w:t>, -</w:t>
            </w:r>
            <w:proofErr w:type="spellStart"/>
            <w:r w:rsidRPr="001D4C42">
              <w:rPr>
                <w:rFonts w:eastAsia="Times New Roman"/>
                <w:lang w:eastAsia="ru-RU"/>
              </w:rPr>
              <w:t>ly</w:t>
            </w:r>
            <w:proofErr w:type="spellEnd"/>
            <w:r w:rsidRPr="001D4C42">
              <w:rPr>
                <w:rFonts w:eastAsia="Times New Roman"/>
                <w:lang w:eastAsia="ru-RU"/>
              </w:rPr>
              <w:t>, -</w:t>
            </w:r>
            <w:proofErr w:type="spellStart"/>
            <w:r w:rsidRPr="001D4C42">
              <w:rPr>
                <w:rFonts w:eastAsia="Times New Roman"/>
                <w:lang w:eastAsia="ru-RU"/>
              </w:rPr>
              <w:t>teen</w:t>
            </w:r>
            <w:proofErr w:type="spellEnd"/>
            <w:r w:rsidRPr="001D4C42">
              <w:rPr>
                <w:rFonts w:eastAsia="Times New Roman"/>
                <w:lang w:eastAsia="ru-RU"/>
              </w:rPr>
              <w:t>, -</w:t>
            </w:r>
            <w:proofErr w:type="spellStart"/>
            <w:r w:rsidRPr="001D4C42">
              <w:rPr>
                <w:rFonts w:eastAsia="Times New Roman"/>
                <w:lang w:eastAsia="ru-RU"/>
              </w:rPr>
              <w:t>ty</w:t>
            </w:r>
            <w:proofErr w:type="spellEnd"/>
            <w:r w:rsidRPr="001D4C42">
              <w:rPr>
                <w:rFonts w:eastAsia="Times New Roman"/>
                <w:lang w:eastAsia="ru-RU"/>
              </w:rPr>
              <w:t>, -</w:t>
            </w:r>
            <w:proofErr w:type="spellStart"/>
            <w:r w:rsidRPr="001D4C42">
              <w:rPr>
                <w:rFonts w:eastAsia="Times New Roman"/>
                <w:lang w:eastAsia="ru-RU"/>
              </w:rPr>
              <w:t>th</w:t>
            </w:r>
            <w:proofErr w:type="spellEnd"/>
            <w:r w:rsidRPr="001D4C42">
              <w:rPr>
                <w:rFonts w:eastAsia="Times New Roman"/>
                <w:lang w:eastAsia="ru-RU"/>
              </w:rPr>
              <w:t>); словосложение (</w:t>
            </w:r>
            <w:proofErr w:type="spellStart"/>
            <w:r w:rsidRPr="001D4C42">
              <w:rPr>
                <w:rFonts w:eastAsia="Times New Roman"/>
                <w:lang w:eastAsia="ru-RU"/>
              </w:rPr>
              <w:t>grandmother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D4C42">
              <w:rPr>
                <w:rFonts w:eastAsia="Times New Roman"/>
                <w:lang w:eastAsia="ru-RU"/>
              </w:rPr>
              <w:t>postcard</w:t>
            </w:r>
            <w:proofErr w:type="spellEnd"/>
            <w:r w:rsidRPr="001D4C42">
              <w:rPr>
                <w:rFonts w:eastAsia="Times New Roman"/>
                <w:lang w:eastAsia="ru-RU"/>
              </w:rPr>
              <w:t>); конверсия (</w:t>
            </w:r>
            <w:proofErr w:type="spellStart"/>
            <w:r w:rsidRPr="001D4C42">
              <w:rPr>
                <w:rFonts w:eastAsia="Times New Roman"/>
                <w:lang w:eastAsia="ru-RU"/>
              </w:rPr>
              <w:t>play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1D4C42">
              <w:rPr>
                <w:rFonts w:eastAsia="Times New Roman"/>
                <w:lang w:eastAsia="ru-RU"/>
              </w:rPr>
              <w:t>to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play</w:t>
            </w:r>
            <w:proofErr w:type="spellEnd"/>
            <w:r w:rsidRPr="001D4C42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 Узнавать в письменном и устном тексте, воспроизводить и употреблять в речи лексические единицы, обслуживающие ситуации общения в пределах тематики начальной школы, в соответствии с коммуникативной задачей.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 Использовать в речи простейшие устойчивые словосочетания, оценочную лексику и речевые клише, в соответствии с коммуникативной задачей.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 Распознавать и дифференцировать по определенным признакам слова в английском языке (имена собственные и нарицательные, слова, обозначающие предметы и действия) в рамках учебной тематики.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Использовать слова адекватно ситуации общения.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Узнавать простые словообразовательные элементы (суффиксы, префиксы).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Группировать слова по их тематической принадлежности.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Опираться на языковую догадку в процессе чтения и </w:t>
            </w:r>
            <w:proofErr w:type="spellStart"/>
            <w:r w:rsidRPr="001D4C42">
              <w:rPr>
                <w:rFonts w:eastAsia="Times New Roman"/>
                <w:lang w:eastAsia="ru-RU"/>
              </w:rPr>
              <w:t>аудирования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(интернациональные слова, слова, образованные путем словосложения).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Оперировать активной лексикой в процессе общения.</w:t>
            </w:r>
          </w:p>
        </w:tc>
      </w:tr>
      <w:tr w:rsidR="001D4C42" w:rsidRPr="001D4C42" w:rsidTr="00DD1741">
        <w:trPr>
          <w:tblCellSpacing w:w="0" w:type="dxa"/>
        </w:trPr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b/>
                <w:bCs/>
                <w:lang w:eastAsia="ru-RU"/>
              </w:rPr>
              <w:t>Грамматическая сторона речи</w:t>
            </w:r>
          </w:p>
        </w:tc>
      </w:tr>
      <w:tr w:rsidR="001D4C42" w:rsidRPr="001D4C42" w:rsidTr="00DD1741">
        <w:trPr>
          <w:tblCellSpacing w:w="0" w:type="dxa"/>
        </w:trPr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Основные коммуникативные типы </w:t>
            </w:r>
            <w:r w:rsidRPr="001D4C42">
              <w:rPr>
                <w:rFonts w:eastAsia="Times New Roman"/>
                <w:lang w:eastAsia="ru-RU"/>
              </w:rPr>
              <w:lastRenderedPageBreak/>
              <w:t>предложения: повествовательное, побудительное, вопросительное.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Общий и специальный вопросы.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Вопросительные слова: </w:t>
            </w:r>
            <w:proofErr w:type="spellStart"/>
            <w:r w:rsidRPr="001D4C42">
              <w:rPr>
                <w:rFonts w:eastAsia="Times New Roman"/>
                <w:lang w:eastAsia="ru-RU"/>
              </w:rPr>
              <w:t>what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D4C42">
              <w:rPr>
                <w:rFonts w:eastAsia="Times New Roman"/>
                <w:lang w:eastAsia="ru-RU"/>
              </w:rPr>
              <w:t>who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D4C42">
              <w:rPr>
                <w:rFonts w:eastAsia="Times New Roman"/>
                <w:lang w:eastAsia="ru-RU"/>
              </w:rPr>
              <w:t>when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D4C42">
              <w:rPr>
                <w:rFonts w:eastAsia="Times New Roman"/>
                <w:lang w:eastAsia="ru-RU"/>
              </w:rPr>
              <w:t>where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D4C42">
              <w:rPr>
                <w:rFonts w:eastAsia="Times New Roman"/>
                <w:lang w:eastAsia="ru-RU"/>
              </w:rPr>
              <w:t>why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D4C42">
              <w:rPr>
                <w:rFonts w:eastAsia="Times New Roman"/>
                <w:lang w:eastAsia="ru-RU"/>
              </w:rPr>
              <w:t>how</w:t>
            </w:r>
            <w:proofErr w:type="spellEnd"/>
            <w:r w:rsidRPr="001D4C42">
              <w:rPr>
                <w:rFonts w:eastAsia="Times New Roman"/>
                <w:lang w:eastAsia="ru-RU"/>
              </w:rPr>
              <w:t>.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Порядок слов в предложении. Утвердительные и отрицательные предложения.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Побудительные предложения в утвердительной (</w:t>
            </w:r>
            <w:proofErr w:type="spellStart"/>
            <w:r w:rsidRPr="001D4C42">
              <w:rPr>
                <w:rFonts w:eastAsia="Times New Roman"/>
                <w:lang w:eastAsia="ru-RU"/>
              </w:rPr>
              <w:t>Help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me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D4C42">
              <w:rPr>
                <w:rFonts w:eastAsia="Times New Roman"/>
                <w:lang w:eastAsia="ru-RU"/>
              </w:rPr>
              <w:t>please</w:t>
            </w:r>
            <w:proofErr w:type="spellEnd"/>
            <w:r w:rsidRPr="001D4C42">
              <w:rPr>
                <w:rFonts w:eastAsia="Times New Roman"/>
                <w:lang w:eastAsia="ru-RU"/>
              </w:rPr>
              <w:t>.) и отрицательной формах (</w:t>
            </w:r>
            <w:proofErr w:type="spellStart"/>
            <w:r w:rsidRPr="001D4C42">
              <w:rPr>
                <w:rFonts w:eastAsia="Times New Roman"/>
                <w:lang w:eastAsia="ru-RU"/>
              </w:rPr>
              <w:t>Don’t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be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late</w:t>
            </w:r>
            <w:proofErr w:type="spellEnd"/>
            <w:r w:rsidRPr="001D4C42">
              <w:rPr>
                <w:rFonts w:eastAsia="Times New Roman"/>
                <w:lang w:eastAsia="ru-RU"/>
              </w:rPr>
              <w:t>!)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Простые распространенные предложения. Предложения с однородными членами. Сложносочиненные предложения с союзами </w:t>
            </w:r>
            <w:proofErr w:type="spellStart"/>
            <w:r w:rsidRPr="001D4C42">
              <w:rPr>
                <w:rFonts w:eastAsia="Times New Roman"/>
                <w:lang w:eastAsia="ru-RU"/>
              </w:rPr>
              <w:t>and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D4C42">
              <w:rPr>
                <w:rFonts w:eastAsia="Times New Roman"/>
                <w:lang w:eastAsia="ru-RU"/>
              </w:rPr>
              <w:t>but</w:t>
            </w:r>
            <w:proofErr w:type="spellEnd"/>
            <w:r w:rsidRPr="001D4C42">
              <w:rPr>
                <w:rFonts w:eastAsia="Times New Roman"/>
                <w:lang w:eastAsia="ru-RU"/>
              </w:rPr>
              <w:t>.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Грамматические формы изъявительного наклонения: </w:t>
            </w:r>
            <w:proofErr w:type="spellStart"/>
            <w:r w:rsidRPr="001D4C42">
              <w:rPr>
                <w:rFonts w:eastAsia="Times New Roman"/>
                <w:lang w:eastAsia="ru-RU"/>
              </w:rPr>
              <w:t>Present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D4C42">
              <w:rPr>
                <w:rFonts w:eastAsia="Times New Roman"/>
                <w:lang w:eastAsia="ru-RU"/>
              </w:rPr>
              <w:t>Future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D4C42">
              <w:rPr>
                <w:rFonts w:eastAsia="Times New Roman"/>
                <w:lang w:eastAsia="ru-RU"/>
              </w:rPr>
              <w:t>Past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Simple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1D4C42">
              <w:rPr>
                <w:rFonts w:eastAsia="Times New Roman"/>
                <w:lang w:eastAsia="ru-RU"/>
              </w:rPr>
              <w:t>Indefinite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). </w:t>
            </w:r>
            <w:r w:rsidRPr="001D4C42">
              <w:rPr>
                <w:rFonts w:eastAsia="Times New Roman"/>
                <w:lang w:eastAsia="ru-RU"/>
              </w:rPr>
              <w:lastRenderedPageBreak/>
              <w:t xml:space="preserve">Правильные и неправильные глаголы. Вспомогательный глагол </w:t>
            </w:r>
            <w:proofErr w:type="spellStart"/>
            <w:r w:rsidRPr="001D4C42">
              <w:rPr>
                <w:rFonts w:eastAsia="Times New Roman"/>
                <w:lang w:eastAsia="ru-RU"/>
              </w:rPr>
              <w:t>to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do</w:t>
            </w:r>
            <w:proofErr w:type="spellEnd"/>
            <w:r w:rsidRPr="001D4C42">
              <w:rPr>
                <w:rFonts w:eastAsia="Times New Roman"/>
                <w:lang w:eastAsia="ru-RU"/>
              </w:rPr>
              <w:t>.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Глагол-связка </w:t>
            </w:r>
            <w:proofErr w:type="spellStart"/>
            <w:r w:rsidRPr="001D4C42">
              <w:rPr>
                <w:rFonts w:eastAsia="Times New Roman"/>
                <w:lang w:eastAsia="ru-RU"/>
              </w:rPr>
              <w:t>to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be</w:t>
            </w:r>
            <w:proofErr w:type="spellEnd"/>
            <w:r w:rsidRPr="001D4C42">
              <w:rPr>
                <w:rFonts w:eastAsia="Times New Roman"/>
                <w:lang w:eastAsia="ru-RU"/>
              </w:rPr>
              <w:t>.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Модальные глаголы </w:t>
            </w:r>
            <w:proofErr w:type="spellStart"/>
            <w:r w:rsidRPr="001D4C42">
              <w:rPr>
                <w:rFonts w:eastAsia="Times New Roman"/>
                <w:lang w:eastAsia="ru-RU"/>
              </w:rPr>
              <w:t>can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D4C42">
              <w:rPr>
                <w:rFonts w:eastAsia="Times New Roman"/>
                <w:lang w:eastAsia="ru-RU"/>
              </w:rPr>
              <w:t>may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D4C42">
              <w:rPr>
                <w:rFonts w:eastAsia="Times New Roman"/>
                <w:lang w:eastAsia="ru-RU"/>
              </w:rPr>
              <w:t>must</w:t>
            </w:r>
            <w:proofErr w:type="spellEnd"/>
            <w:r w:rsidRPr="001D4C42">
              <w:rPr>
                <w:rFonts w:eastAsia="Times New Roman"/>
                <w:lang w:eastAsia="ru-RU"/>
              </w:rPr>
              <w:t>. Неопределенная форма глагола.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Глагольная конструкция: I </w:t>
            </w:r>
            <w:proofErr w:type="spellStart"/>
            <w:r w:rsidRPr="001D4C42">
              <w:rPr>
                <w:rFonts w:eastAsia="Times New Roman"/>
                <w:lang w:eastAsia="ru-RU"/>
              </w:rPr>
              <w:t>would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like</w:t>
            </w:r>
            <w:proofErr w:type="spellEnd"/>
            <w:r w:rsidRPr="001D4C42">
              <w:rPr>
                <w:rFonts w:eastAsia="Times New Roman"/>
                <w:lang w:eastAsia="ru-RU"/>
              </w:rPr>
              <w:t>… (</w:t>
            </w:r>
            <w:proofErr w:type="spellStart"/>
            <w:r w:rsidRPr="001D4C42">
              <w:rPr>
                <w:rFonts w:eastAsia="Times New Roman"/>
                <w:lang w:eastAsia="ru-RU"/>
              </w:rPr>
              <w:t>I’d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like</w:t>
            </w:r>
            <w:proofErr w:type="spellEnd"/>
            <w:r w:rsidRPr="001D4C42">
              <w:rPr>
                <w:rFonts w:eastAsia="Times New Roman"/>
                <w:lang w:eastAsia="ru-RU"/>
              </w:rPr>
              <w:t>…)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Существительные в единственном и множественном числе (образование по правилу, а также некоторые исключения) с определенным / неопределенным и нулевым артиклем.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Притяжательный падеж существительных.</w:t>
            </w:r>
          </w:p>
          <w:p w:rsidR="001D4C42" w:rsidRPr="001D4C42" w:rsidRDefault="00EE15C3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Прилагательные в положи</w:t>
            </w:r>
            <w:r w:rsidR="001D4C42" w:rsidRPr="001D4C42">
              <w:rPr>
                <w:rFonts w:eastAsia="Times New Roman"/>
                <w:lang w:eastAsia="ru-RU"/>
              </w:rPr>
              <w:t>тельной, сравнительной и превосходной степенях, образованные по правилам, и исключения.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Местоимения: личные (в именительном и объектном падежах), притяжательные, вопросительные, указательные (</w:t>
            </w:r>
            <w:proofErr w:type="spellStart"/>
            <w:r w:rsidRPr="001D4C42">
              <w:rPr>
                <w:rFonts w:eastAsia="Times New Roman"/>
                <w:lang w:eastAsia="ru-RU"/>
              </w:rPr>
              <w:t>this</w:t>
            </w:r>
            <w:proofErr w:type="spellEnd"/>
            <w:r w:rsidRPr="001D4C42">
              <w:rPr>
                <w:rFonts w:eastAsia="Times New Roman"/>
                <w:lang w:eastAsia="ru-RU"/>
              </w:rPr>
              <w:t>/</w:t>
            </w:r>
            <w:proofErr w:type="spellStart"/>
            <w:r w:rsidRPr="001D4C42">
              <w:rPr>
                <w:rFonts w:eastAsia="Times New Roman"/>
                <w:lang w:eastAsia="ru-RU"/>
              </w:rPr>
              <w:t>these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D4C42">
              <w:rPr>
                <w:rFonts w:eastAsia="Times New Roman"/>
                <w:lang w:eastAsia="ru-RU"/>
              </w:rPr>
              <w:t>that</w:t>
            </w:r>
            <w:proofErr w:type="spellEnd"/>
            <w:r w:rsidRPr="001D4C42">
              <w:rPr>
                <w:rFonts w:eastAsia="Times New Roman"/>
                <w:lang w:eastAsia="ru-RU"/>
              </w:rPr>
              <w:t>/</w:t>
            </w:r>
            <w:proofErr w:type="spellStart"/>
            <w:r w:rsidRPr="001D4C42">
              <w:rPr>
                <w:rFonts w:eastAsia="Times New Roman"/>
                <w:lang w:eastAsia="ru-RU"/>
              </w:rPr>
              <w:t>those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), </w:t>
            </w:r>
            <w:proofErr w:type="spellStart"/>
            <w:proofErr w:type="gramStart"/>
            <w:r w:rsidRPr="001D4C42">
              <w:rPr>
                <w:rFonts w:eastAsia="Times New Roman"/>
                <w:lang w:eastAsia="ru-RU"/>
              </w:rPr>
              <w:t>неопреде</w:t>
            </w:r>
            <w:proofErr w:type="spellEnd"/>
            <w:r w:rsidRPr="001D4C42">
              <w:rPr>
                <w:rFonts w:eastAsia="Times New Roman"/>
                <w:lang w:eastAsia="ru-RU"/>
              </w:rPr>
              <w:t>-ленные</w:t>
            </w:r>
            <w:proofErr w:type="gramEnd"/>
            <w:r w:rsidRPr="001D4C42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1D4C42">
              <w:rPr>
                <w:rFonts w:eastAsia="Times New Roman"/>
                <w:lang w:eastAsia="ru-RU"/>
              </w:rPr>
              <w:t>some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D4C42">
              <w:rPr>
                <w:rFonts w:eastAsia="Times New Roman"/>
                <w:lang w:eastAsia="ru-RU"/>
              </w:rPr>
              <w:t>any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–некоторые случаи употребления).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val="en-US" w:eastAsia="ru-RU"/>
              </w:rPr>
            </w:pPr>
            <w:r w:rsidRPr="001D4C42">
              <w:rPr>
                <w:rFonts w:eastAsia="Times New Roman"/>
                <w:lang w:eastAsia="ru-RU"/>
              </w:rPr>
              <w:t>Наречия</w:t>
            </w:r>
            <w:r w:rsidRPr="001D4C42">
              <w:rPr>
                <w:rFonts w:eastAsia="Times New Roman"/>
                <w:lang w:val="en-US" w:eastAsia="ru-RU"/>
              </w:rPr>
              <w:t xml:space="preserve"> </w:t>
            </w:r>
            <w:r w:rsidRPr="001D4C42">
              <w:rPr>
                <w:rFonts w:eastAsia="Times New Roman"/>
                <w:lang w:eastAsia="ru-RU"/>
              </w:rPr>
              <w:t>времени</w:t>
            </w:r>
            <w:r w:rsidRPr="001D4C42">
              <w:rPr>
                <w:rFonts w:eastAsia="Times New Roman"/>
                <w:lang w:val="en-US" w:eastAsia="ru-RU"/>
              </w:rPr>
              <w:t>: yesterday, tomorrow, never, often, sometimes.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val="en-US" w:eastAsia="ru-RU"/>
              </w:rPr>
            </w:pPr>
            <w:r w:rsidRPr="001D4C42">
              <w:rPr>
                <w:rFonts w:eastAsia="Times New Roman"/>
                <w:lang w:eastAsia="ru-RU"/>
              </w:rPr>
              <w:t>Наречия</w:t>
            </w:r>
            <w:r w:rsidRPr="001D4C42">
              <w:rPr>
                <w:rFonts w:eastAsia="Times New Roman"/>
                <w:lang w:val="en-US" w:eastAsia="ru-RU"/>
              </w:rPr>
              <w:t xml:space="preserve"> </w:t>
            </w:r>
            <w:r w:rsidRPr="001D4C42">
              <w:rPr>
                <w:rFonts w:eastAsia="Times New Roman"/>
                <w:lang w:eastAsia="ru-RU"/>
              </w:rPr>
              <w:t>степени</w:t>
            </w:r>
            <w:r w:rsidRPr="001D4C42">
              <w:rPr>
                <w:rFonts w:eastAsia="Times New Roman"/>
                <w:lang w:val="en-US" w:eastAsia="ru-RU"/>
              </w:rPr>
              <w:t>: much, little, very.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Количественные числительные (до 100), порядковые числительные (до 30).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val="en-US" w:eastAsia="ru-RU"/>
              </w:rPr>
            </w:pPr>
            <w:r w:rsidRPr="001D4C42">
              <w:rPr>
                <w:rFonts w:eastAsia="Times New Roman"/>
                <w:lang w:eastAsia="ru-RU"/>
              </w:rPr>
              <w:t>Наиболее</w:t>
            </w:r>
            <w:r w:rsidRPr="001D4C42">
              <w:rPr>
                <w:rFonts w:eastAsia="Times New Roman"/>
                <w:lang w:val="en-US" w:eastAsia="ru-RU"/>
              </w:rPr>
              <w:t xml:space="preserve"> </w:t>
            </w:r>
            <w:r w:rsidRPr="001D4C42">
              <w:rPr>
                <w:rFonts w:eastAsia="Times New Roman"/>
                <w:lang w:eastAsia="ru-RU"/>
              </w:rPr>
              <w:t>употребительные</w:t>
            </w:r>
            <w:r w:rsidRPr="001D4C42">
              <w:rPr>
                <w:rFonts w:eastAsia="Times New Roman"/>
                <w:lang w:val="en-US" w:eastAsia="ru-RU"/>
              </w:rPr>
              <w:t xml:space="preserve"> </w:t>
            </w:r>
            <w:r w:rsidRPr="001D4C42">
              <w:rPr>
                <w:rFonts w:eastAsia="Times New Roman"/>
                <w:lang w:eastAsia="ru-RU"/>
              </w:rPr>
              <w:t>предлоги</w:t>
            </w:r>
            <w:r w:rsidRPr="001D4C42">
              <w:rPr>
                <w:rFonts w:eastAsia="Times New Roman"/>
                <w:lang w:val="en-US" w:eastAsia="ru-RU"/>
              </w:rPr>
              <w:t>: in, on, at, into, to, from, of, with.</w:t>
            </w:r>
          </w:p>
        </w:tc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val="en-US" w:eastAsia="ru-RU"/>
              </w:rPr>
              <w:lastRenderedPageBreak/>
              <w:t xml:space="preserve"> </w:t>
            </w:r>
            <w:r w:rsidRPr="001D4C42">
              <w:rPr>
                <w:rFonts w:eastAsia="Times New Roman"/>
                <w:lang w:eastAsia="ru-RU"/>
              </w:rPr>
              <w:t xml:space="preserve">Воспроизводить основные </w:t>
            </w:r>
            <w:r w:rsidRPr="001D4C42">
              <w:rPr>
                <w:rFonts w:eastAsia="Times New Roman"/>
                <w:lang w:eastAsia="ru-RU"/>
              </w:rPr>
              <w:lastRenderedPageBreak/>
              <w:t>коммуникативные типы предложения на основе моделей/ речевых образцов.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Оперировать вопросительными словами в продуктивной речи.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Соблюдать порядок слов в предложении.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Выражать отрицание при помощи отрицательных частиц “</w:t>
            </w:r>
            <w:proofErr w:type="spellStart"/>
            <w:r w:rsidRPr="001D4C42">
              <w:rPr>
                <w:rFonts w:eastAsia="Times New Roman"/>
                <w:lang w:eastAsia="ru-RU"/>
              </w:rPr>
              <w:t>not</w:t>
            </w:r>
            <w:proofErr w:type="spellEnd"/>
            <w:r w:rsidRPr="001D4C42">
              <w:rPr>
                <w:rFonts w:eastAsia="Times New Roman"/>
                <w:lang w:eastAsia="ru-RU"/>
              </w:rPr>
              <w:t>” и “</w:t>
            </w:r>
            <w:proofErr w:type="spellStart"/>
            <w:r w:rsidRPr="001D4C42">
              <w:rPr>
                <w:rFonts w:eastAsia="Times New Roman"/>
                <w:lang w:eastAsia="ru-RU"/>
              </w:rPr>
              <w:t>no</w:t>
            </w:r>
            <w:proofErr w:type="spellEnd"/>
            <w:r w:rsidRPr="001D4C42">
              <w:rPr>
                <w:rFonts w:eastAsia="Times New Roman"/>
                <w:lang w:eastAsia="ru-RU"/>
              </w:rPr>
              <w:t>”.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1D4C42">
              <w:rPr>
                <w:rFonts w:eastAsia="Times New Roman"/>
                <w:lang w:eastAsia="ru-RU"/>
              </w:rPr>
              <w:t>Простое предложение с простым глагольным  (</w:t>
            </w:r>
            <w:proofErr w:type="spellStart"/>
            <w:r w:rsidRPr="001D4C42">
              <w:rPr>
                <w:rFonts w:eastAsia="Times New Roman"/>
                <w:lang w:eastAsia="ru-RU"/>
              </w:rPr>
              <w:t>He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speaks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English</w:t>
            </w:r>
            <w:proofErr w:type="spellEnd"/>
            <w:r w:rsidRPr="001D4C42">
              <w:rPr>
                <w:rFonts w:eastAsia="Times New Roman"/>
                <w:lang w:eastAsia="ru-RU"/>
              </w:rPr>
              <w:t>), составным именным (</w:t>
            </w:r>
            <w:proofErr w:type="spellStart"/>
            <w:r w:rsidRPr="001D4C42">
              <w:rPr>
                <w:rFonts w:eastAsia="Times New Roman"/>
                <w:lang w:eastAsia="ru-RU"/>
              </w:rPr>
              <w:t>My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family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is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big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) и составным глагольным  (I </w:t>
            </w:r>
            <w:proofErr w:type="spellStart"/>
            <w:r w:rsidRPr="001D4C42">
              <w:rPr>
                <w:rFonts w:eastAsia="Times New Roman"/>
                <w:lang w:eastAsia="ru-RU"/>
              </w:rPr>
              <w:t>like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to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dance</w:t>
            </w:r>
            <w:proofErr w:type="spellEnd"/>
            <w:r w:rsidRPr="001D4C42">
              <w:rPr>
                <w:rFonts w:eastAsia="Times New Roman"/>
                <w:lang w:eastAsia="ru-RU"/>
              </w:rPr>
              <w:t>.</w:t>
            </w:r>
            <w:proofErr w:type="gram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She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can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skate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well</w:t>
            </w:r>
            <w:proofErr w:type="spellEnd"/>
            <w:r w:rsidRPr="001D4C42">
              <w:rPr>
                <w:rFonts w:eastAsia="Times New Roman"/>
                <w:lang w:eastAsia="ru-RU"/>
              </w:rPr>
              <w:t>) сказуемым. Безличные предложения (</w:t>
            </w:r>
            <w:proofErr w:type="spellStart"/>
            <w:r w:rsidRPr="001D4C42">
              <w:rPr>
                <w:rFonts w:eastAsia="Times New Roman"/>
                <w:lang w:eastAsia="ru-RU"/>
              </w:rPr>
              <w:t>It’s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hot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1D4C42">
              <w:rPr>
                <w:rFonts w:eastAsia="Times New Roman"/>
                <w:lang w:eastAsia="ru-RU"/>
              </w:rPr>
              <w:t>It’s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five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o’clock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). Предложения с оборотом </w:t>
            </w:r>
            <w:proofErr w:type="spellStart"/>
            <w:r w:rsidRPr="001D4C42">
              <w:rPr>
                <w:rFonts w:eastAsia="Times New Roman"/>
                <w:lang w:eastAsia="ru-RU"/>
              </w:rPr>
              <w:t>there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is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/ </w:t>
            </w:r>
            <w:proofErr w:type="spellStart"/>
            <w:r w:rsidRPr="001D4C42">
              <w:rPr>
                <w:rFonts w:eastAsia="Times New Roman"/>
                <w:lang w:eastAsia="ru-RU"/>
              </w:rPr>
              <w:t>there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are</w:t>
            </w:r>
            <w:proofErr w:type="spellEnd"/>
            <w:r w:rsidRPr="001D4C42">
              <w:rPr>
                <w:rFonts w:eastAsia="Times New Roman"/>
                <w:lang w:eastAsia="ru-RU"/>
              </w:rPr>
              <w:t>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Использовать в речи простые предложения с простым глагольным, составным именным и составным глагольным сказуемыми; безличные предложения; оборот </w:t>
            </w:r>
            <w:proofErr w:type="spellStart"/>
            <w:r w:rsidRPr="001D4C42">
              <w:rPr>
                <w:rFonts w:eastAsia="Times New Roman"/>
                <w:lang w:eastAsia="ru-RU"/>
              </w:rPr>
              <w:t>there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is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/ </w:t>
            </w:r>
            <w:proofErr w:type="spellStart"/>
            <w:r w:rsidRPr="001D4C42">
              <w:rPr>
                <w:rFonts w:eastAsia="Times New Roman"/>
                <w:lang w:eastAsia="ru-RU"/>
              </w:rPr>
              <w:t>there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are</w:t>
            </w:r>
            <w:proofErr w:type="spellEnd"/>
            <w:r w:rsidRPr="001D4C42">
              <w:rPr>
                <w:rFonts w:eastAsia="Times New Roman"/>
                <w:lang w:eastAsia="ru-RU"/>
              </w:rPr>
              <w:t>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Употреблять побудительные предложения в утвердительной и отрицательной формах.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Выражать побуждение при помощи повелительного наклонения.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Различать нераспространенные и распространенные предложения.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Узнавать и употреблять в речи сложносочиненные предложения с союзами </w:t>
            </w:r>
            <w:proofErr w:type="spellStart"/>
            <w:r w:rsidRPr="001D4C42">
              <w:rPr>
                <w:rFonts w:eastAsia="Times New Roman"/>
                <w:lang w:eastAsia="ru-RU"/>
              </w:rPr>
              <w:t>and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D4C42">
              <w:rPr>
                <w:rFonts w:eastAsia="Times New Roman"/>
                <w:lang w:eastAsia="ru-RU"/>
              </w:rPr>
              <w:t>but</w:t>
            </w:r>
            <w:proofErr w:type="spellEnd"/>
            <w:r w:rsidRPr="001D4C42">
              <w:rPr>
                <w:rFonts w:eastAsia="Times New Roman"/>
                <w:lang w:eastAsia="ru-RU"/>
              </w:rPr>
              <w:t>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Узнавать в тексте и на слух известные глаголы в </w:t>
            </w:r>
            <w:proofErr w:type="spellStart"/>
            <w:r w:rsidRPr="001D4C42">
              <w:rPr>
                <w:rFonts w:eastAsia="Times New Roman"/>
                <w:lang w:eastAsia="ru-RU"/>
              </w:rPr>
              <w:t>Present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D4C42">
              <w:rPr>
                <w:rFonts w:eastAsia="Times New Roman"/>
                <w:lang w:eastAsia="ru-RU"/>
              </w:rPr>
              <w:t>Future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D4C42">
              <w:rPr>
                <w:rFonts w:eastAsia="Times New Roman"/>
                <w:lang w:eastAsia="ru-RU"/>
              </w:rPr>
              <w:t>Past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Simple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1D4C42">
              <w:rPr>
                <w:rFonts w:eastAsia="Times New Roman"/>
                <w:lang w:eastAsia="ru-RU"/>
              </w:rPr>
              <w:t>Indefinite</w:t>
            </w:r>
            <w:proofErr w:type="spellEnd"/>
            <w:r w:rsidRPr="001D4C42">
              <w:rPr>
                <w:rFonts w:eastAsia="Times New Roman"/>
                <w:lang w:eastAsia="ru-RU"/>
              </w:rPr>
              <w:t>), обслуживающие ситуации для начальной школы.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Выражать свое отношение к действию при помощи модальных глаголов (</w:t>
            </w:r>
            <w:proofErr w:type="spellStart"/>
            <w:r w:rsidRPr="001D4C42">
              <w:rPr>
                <w:rFonts w:eastAsia="Times New Roman"/>
                <w:lang w:eastAsia="ru-RU"/>
              </w:rPr>
              <w:t>can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D4C42">
              <w:rPr>
                <w:rFonts w:eastAsia="Times New Roman"/>
                <w:lang w:eastAsia="ru-RU"/>
              </w:rPr>
              <w:t>may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D4C42">
              <w:rPr>
                <w:rFonts w:eastAsia="Times New Roman"/>
                <w:lang w:eastAsia="ru-RU"/>
              </w:rPr>
              <w:t>must</w:t>
            </w:r>
            <w:proofErr w:type="spellEnd"/>
            <w:r w:rsidRPr="001D4C42">
              <w:rPr>
                <w:rFonts w:eastAsia="Times New Roman"/>
                <w:lang w:eastAsia="ru-RU"/>
              </w:rPr>
              <w:t>).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Узнавать и использовать в речи конструкцию: I </w:t>
            </w:r>
            <w:proofErr w:type="spellStart"/>
            <w:r w:rsidRPr="001D4C42">
              <w:rPr>
                <w:rFonts w:eastAsia="Times New Roman"/>
                <w:lang w:eastAsia="ru-RU"/>
              </w:rPr>
              <w:t>would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like</w:t>
            </w:r>
            <w:proofErr w:type="spellEnd"/>
            <w:r w:rsidRPr="001D4C42">
              <w:rPr>
                <w:rFonts w:eastAsia="Times New Roman"/>
                <w:lang w:eastAsia="ru-RU"/>
              </w:rPr>
              <w:t>… (</w:t>
            </w:r>
            <w:proofErr w:type="spellStart"/>
            <w:r w:rsidRPr="001D4C42">
              <w:rPr>
                <w:rFonts w:eastAsia="Times New Roman"/>
                <w:lang w:eastAsia="ru-RU"/>
              </w:rPr>
              <w:t>I’d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like</w:t>
            </w:r>
            <w:proofErr w:type="spellEnd"/>
            <w:r w:rsidRPr="001D4C42">
              <w:rPr>
                <w:rFonts w:eastAsia="Times New Roman"/>
                <w:lang w:eastAsia="ru-RU"/>
              </w:rPr>
              <w:t>…)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Различать существительные единственного </w:t>
            </w:r>
            <w:r w:rsidRPr="001D4C42">
              <w:rPr>
                <w:rFonts w:eastAsia="Times New Roman"/>
                <w:lang w:eastAsia="ru-RU"/>
              </w:rPr>
              <w:lastRenderedPageBreak/>
              <w:t>и множественного числа.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Образовывать формы множественного числа при помощи соответствующих правил. Различать существительные с определенным / неопределенным и нулевым артиклем и правильно их употреблять в речи.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Образовывать притяжательный падеж существительного.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Различать степени сравнения прилагательных. Образовывать степени сравнения прилагательных и употреблять их в речи.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Оперировать в речи личными местоимениями в функции подлежащего и дополнения, указательными, притяжательными и неопределенными местоимениями.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Оперировать в речи некоторыми наречиями времени, степени и образа действия.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Употреблять количественные числительные (до 100) и порядковые числительные (до 30).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Использовать для выражения временных и пространственных отношений наиболее употребительные предлоги.</w:t>
            </w:r>
          </w:p>
        </w:tc>
      </w:tr>
    </w:tbl>
    <w:p w:rsidR="003144F6" w:rsidRPr="002E1A5E" w:rsidRDefault="003144F6" w:rsidP="002E1A5E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b/>
          <w:lang w:eastAsia="ru-RU"/>
        </w:rPr>
      </w:pPr>
    </w:p>
    <w:p w:rsidR="003144F6" w:rsidRDefault="003144F6" w:rsidP="001D4C42">
      <w:pPr>
        <w:pStyle w:val="a3"/>
        <w:widowControl w:val="0"/>
        <w:autoSpaceDE w:val="0"/>
        <w:autoSpaceDN w:val="0"/>
        <w:adjustRightInd w:val="0"/>
        <w:spacing w:line="360" w:lineRule="auto"/>
        <w:rPr>
          <w:rFonts w:eastAsia="Times New Roman"/>
          <w:b/>
          <w:lang w:eastAsia="ru-RU"/>
        </w:rPr>
      </w:pPr>
    </w:p>
    <w:p w:rsidR="003144F6" w:rsidRPr="001D4C42" w:rsidRDefault="003144F6" w:rsidP="001D4C42">
      <w:pPr>
        <w:pStyle w:val="a3"/>
        <w:widowControl w:val="0"/>
        <w:autoSpaceDE w:val="0"/>
        <w:autoSpaceDN w:val="0"/>
        <w:adjustRightInd w:val="0"/>
        <w:spacing w:line="360" w:lineRule="auto"/>
        <w:rPr>
          <w:rFonts w:eastAsia="Times New Roman"/>
          <w:b/>
          <w:lang w:eastAsia="ru-RU"/>
        </w:rPr>
      </w:pPr>
    </w:p>
    <w:p w:rsidR="001D4C42" w:rsidRPr="003144F6" w:rsidRDefault="001D4C42" w:rsidP="001D4C4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3144F6">
        <w:rPr>
          <w:rFonts w:eastAsia="Times New Roman"/>
          <w:b/>
          <w:sz w:val="28"/>
          <w:szCs w:val="28"/>
          <w:lang w:eastAsia="ru-RU"/>
        </w:rPr>
        <w:t>Общеучебные</w:t>
      </w:r>
      <w:proofErr w:type="spellEnd"/>
      <w:r w:rsidRPr="003144F6">
        <w:rPr>
          <w:rFonts w:eastAsia="Times New Roman"/>
          <w:b/>
          <w:sz w:val="28"/>
          <w:szCs w:val="28"/>
          <w:lang w:eastAsia="ru-RU"/>
        </w:rPr>
        <w:t xml:space="preserve"> умения и универсальные учебные действия</w:t>
      </w:r>
    </w:p>
    <w:p w:rsidR="001D4C42" w:rsidRPr="003144F6" w:rsidRDefault="001D4C42" w:rsidP="001D4C42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144F6">
        <w:rPr>
          <w:rFonts w:eastAsia="Times New Roman"/>
          <w:sz w:val="28"/>
          <w:szCs w:val="28"/>
          <w:lang w:eastAsia="ru-RU"/>
        </w:rPr>
        <w:t>В процессе изучения курса «Английский язык» младшие школьники:</w:t>
      </w:r>
    </w:p>
    <w:p w:rsidR="001D4C42" w:rsidRPr="003144F6" w:rsidRDefault="001D4C42" w:rsidP="001D4C42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144F6">
        <w:rPr>
          <w:rFonts w:eastAsia="Times New Roman"/>
          <w:sz w:val="28"/>
          <w:szCs w:val="28"/>
          <w:lang w:eastAsia="ru-RU"/>
        </w:rPr>
        <w:t>- 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т.п.)</w:t>
      </w:r>
    </w:p>
    <w:p w:rsidR="001D4C42" w:rsidRPr="003144F6" w:rsidRDefault="001D4C42" w:rsidP="001D4C42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144F6">
        <w:rPr>
          <w:rFonts w:eastAsia="Times New Roman"/>
          <w:sz w:val="28"/>
          <w:szCs w:val="28"/>
          <w:lang w:eastAsia="ru-RU"/>
        </w:rPr>
        <w:t>- овладевают более разнообразными приемами раскрытия значения слова, используя словообразовательные элементы; синонимы, антонимы, контекст;</w:t>
      </w:r>
    </w:p>
    <w:p w:rsidR="001D4C42" w:rsidRPr="003144F6" w:rsidRDefault="001D4C42" w:rsidP="001D4C42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144F6">
        <w:rPr>
          <w:rFonts w:eastAsia="Times New Roman"/>
          <w:sz w:val="28"/>
          <w:szCs w:val="28"/>
          <w:lang w:eastAsia="ru-RU"/>
        </w:rPr>
        <w:t xml:space="preserve">- совершенствуют </w:t>
      </w:r>
      <w:proofErr w:type="spellStart"/>
      <w:r w:rsidRPr="003144F6">
        <w:rPr>
          <w:rFonts w:eastAsia="Times New Roman"/>
          <w:sz w:val="28"/>
          <w:szCs w:val="28"/>
          <w:lang w:eastAsia="ru-RU"/>
        </w:rPr>
        <w:t>общеречевые</w:t>
      </w:r>
      <w:proofErr w:type="spellEnd"/>
      <w:r w:rsidRPr="003144F6">
        <w:rPr>
          <w:rFonts w:eastAsia="Times New Roman"/>
          <w:sz w:val="28"/>
          <w:szCs w:val="28"/>
          <w:lang w:eastAsia="ru-RU"/>
        </w:rPr>
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1D4C42" w:rsidRPr="003144F6" w:rsidRDefault="001D4C42" w:rsidP="001D4C42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144F6">
        <w:rPr>
          <w:rFonts w:eastAsia="Times New Roman"/>
          <w:sz w:val="28"/>
          <w:szCs w:val="28"/>
          <w:lang w:eastAsia="ru-RU"/>
        </w:rPr>
        <w:t>- учатся осуществлять самоконтроль, самооценку;</w:t>
      </w:r>
    </w:p>
    <w:p w:rsidR="001D4C42" w:rsidRPr="003144F6" w:rsidRDefault="001D4C42" w:rsidP="001D4C42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144F6">
        <w:rPr>
          <w:rFonts w:eastAsia="Times New Roman"/>
          <w:sz w:val="28"/>
          <w:szCs w:val="28"/>
          <w:lang w:eastAsia="ru-RU"/>
        </w:rPr>
        <w:t xml:space="preserve">- учатся самостоятельно выполнять задания с использованием компьютера </w:t>
      </w:r>
      <w:proofErr w:type="gramStart"/>
      <w:r w:rsidRPr="003144F6">
        <w:rPr>
          <w:rFonts w:eastAsia="Times New Roman"/>
          <w:sz w:val="28"/>
          <w:szCs w:val="28"/>
          <w:lang w:eastAsia="ru-RU"/>
        </w:rPr>
        <w:t xml:space="preserve">( </w:t>
      </w:r>
      <w:proofErr w:type="gramEnd"/>
      <w:r w:rsidRPr="003144F6">
        <w:rPr>
          <w:rFonts w:eastAsia="Times New Roman"/>
          <w:sz w:val="28"/>
          <w:szCs w:val="28"/>
          <w:lang w:eastAsia="ru-RU"/>
        </w:rPr>
        <w:t>при наличии мультимедийного приложения).</w:t>
      </w:r>
    </w:p>
    <w:p w:rsidR="001D4C42" w:rsidRPr="003144F6" w:rsidRDefault="001D4C42" w:rsidP="001D4C42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144F6">
        <w:rPr>
          <w:rFonts w:eastAsia="Times New Roman"/>
          <w:sz w:val="28"/>
          <w:szCs w:val="28"/>
          <w:lang w:eastAsia="ru-RU"/>
        </w:rPr>
        <w:t xml:space="preserve">     </w:t>
      </w:r>
      <w:proofErr w:type="spellStart"/>
      <w:r w:rsidRPr="003144F6">
        <w:rPr>
          <w:rFonts w:eastAsia="Times New Roman"/>
          <w:sz w:val="28"/>
          <w:szCs w:val="28"/>
          <w:lang w:eastAsia="ru-RU"/>
        </w:rPr>
        <w:t>Общеучебные</w:t>
      </w:r>
      <w:proofErr w:type="spellEnd"/>
      <w:r w:rsidRPr="003144F6">
        <w:rPr>
          <w:rFonts w:eastAsia="Times New Roman"/>
          <w:sz w:val="28"/>
          <w:szCs w:val="28"/>
          <w:lang w:eastAsia="ru-RU"/>
        </w:rPr>
        <w:t xml:space="preserve"> и универсальные учебные умения приобретаются </w:t>
      </w:r>
      <w:proofErr w:type="gramStart"/>
      <w:r w:rsidRPr="003144F6">
        <w:rPr>
          <w:rFonts w:eastAsia="Times New Roman"/>
          <w:sz w:val="28"/>
          <w:szCs w:val="28"/>
          <w:lang w:eastAsia="ru-RU"/>
        </w:rPr>
        <w:t>обучающимися</w:t>
      </w:r>
      <w:proofErr w:type="gramEnd"/>
      <w:r w:rsidRPr="003144F6">
        <w:rPr>
          <w:rFonts w:eastAsia="Times New Roman"/>
          <w:sz w:val="28"/>
          <w:szCs w:val="28"/>
          <w:lang w:eastAsia="ru-RU"/>
        </w:rPr>
        <w:t xml:space="preserve">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1D4C42" w:rsidRPr="003144F6" w:rsidRDefault="001D4C42" w:rsidP="001D4C42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D4C42" w:rsidRPr="002E1A5E" w:rsidRDefault="001D4C42" w:rsidP="001D4C4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lang w:eastAsia="ru-RU"/>
        </w:rPr>
      </w:pPr>
      <w:r w:rsidRPr="002E1A5E">
        <w:rPr>
          <w:rFonts w:eastAsia="Times New Roman"/>
          <w:b/>
          <w:lang w:eastAsia="ru-RU"/>
        </w:rPr>
        <w:t>Список рекомендуемой учебно-методической литературы</w:t>
      </w:r>
    </w:p>
    <w:p w:rsidR="00E770E4" w:rsidRPr="002E1A5E" w:rsidRDefault="00E770E4" w:rsidP="00E770E4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eastAsia="Times New Roman"/>
          <w:noProof/>
          <w:lang w:eastAsia="ru-RU"/>
        </w:rPr>
      </w:pPr>
      <w:r w:rsidRPr="002E1A5E">
        <w:rPr>
          <w:rFonts w:eastAsia="Times New Roman"/>
          <w:noProof/>
          <w:lang w:eastAsia="ru-RU"/>
        </w:rPr>
        <w:t xml:space="preserve">1. </w:t>
      </w:r>
      <w:proofErr w:type="gramStart"/>
      <w:r w:rsidRPr="002E1A5E">
        <w:rPr>
          <w:rFonts w:eastAsia="Times New Roman"/>
          <w:noProof/>
          <w:lang w:eastAsia="ru-RU"/>
        </w:rPr>
        <w:t>Английский язык. 2 класс: учеб. для общеобразоват. организаций с прил. на электрон. носителе/[ Н. И. Быкова,   Д. Дули, М. Д. Поспелова, В. Эванс].</w:t>
      </w:r>
      <w:proofErr w:type="gramEnd"/>
      <w:r w:rsidRPr="002E1A5E">
        <w:rPr>
          <w:rFonts w:eastAsia="Times New Roman"/>
          <w:noProof/>
          <w:lang w:eastAsia="ru-RU"/>
        </w:rPr>
        <w:t>- М.: Просвещение, 2016.</w:t>
      </w:r>
    </w:p>
    <w:p w:rsidR="00E770E4" w:rsidRPr="002E1A5E" w:rsidRDefault="00E770E4" w:rsidP="00E770E4">
      <w:pPr>
        <w:widowControl w:val="0"/>
        <w:autoSpaceDE w:val="0"/>
        <w:autoSpaceDN w:val="0"/>
        <w:adjustRightInd w:val="0"/>
        <w:spacing w:line="360" w:lineRule="auto"/>
        <w:ind w:left="426"/>
        <w:rPr>
          <w:rFonts w:eastAsia="Times New Roman"/>
          <w:noProof/>
          <w:lang w:eastAsia="ru-RU"/>
        </w:rPr>
      </w:pPr>
      <w:r w:rsidRPr="002E1A5E">
        <w:rPr>
          <w:rFonts w:eastAsia="Times New Roman"/>
          <w:noProof/>
          <w:lang w:eastAsia="ru-RU"/>
        </w:rPr>
        <w:t xml:space="preserve">2. </w:t>
      </w:r>
      <w:proofErr w:type="gramStart"/>
      <w:r w:rsidRPr="002E1A5E">
        <w:rPr>
          <w:rFonts w:eastAsia="Times New Roman"/>
          <w:noProof/>
          <w:lang w:eastAsia="ru-RU"/>
        </w:rPr>
        <w:t>Английский язык. 3 класс: учеб. для общеобразоват. организаций с прил. на электрон. носителе/[ Н. И. Быкова,   Д. Дули, М. Д. Поспелова, В. Эванс].</w:t>
      </w:r>
      <w:proofErr w:type="gramEnd"/>
      <w:r w:rsidRPr="002E1A5E">
        <w:rPr>
          <w:rFonts w:eastAsia="Times New Roman"/>
          <w:noProof/>
          <w:lang w:eastAsia="ru-RU"/>
        </w:rPr>
        <w:t>- М.: Просвещение, 2017.</w:t>
      </w:r>
    </w:p>
    <w:p w:rsidR="001D4C42" w:rsidRPr="002E1A5E" w:rsidRDefault="00E770E4" w:rsidP="00E770E4">
      <w:pPr>
        <w:widowControl w:val="0"/>
        <w:autoSpaceDE w:val="0"/>
        <w:autoSpaceDN w:val="0"/>
        <w:adjustRightInd w:val="0"/>
        <w:spacing w:line="360" w:lineRule="auto"/>
        <w:ind w:left="426"/>
        <w:rPr>
          <w:rFonts w:eastAsia="Times New Roman"/>
          <w:noProof/>
          <w:lang w:eastAsia="ru-RU"/>
        </w:rPr>
      </w:pPr>
      <w:r w:rsidRPr="002E1A5E">
        <w:rPr>
          <w:rFonts w:eastAsia="Times New Roman"/>
          <w:noProof/>
          <w:lang w:eastAsia="ru-RU"/>
        </w:rPr>
        <w:t>3. Английский язык. 4 класс: учеб. для общеобразоват. организаций /[ Н. И. Быкова,   Д. Дули, М. Д. Поспелова, В. Эванс].- М.: Просвещение, 2018.</w:t>
      </w:r>
    </w:p>
    <w:p w:rsidR="0048016C" w:rsidRDefault="002E1A5E" w:rsidP="002E1A5E">
      <w:pPr>
        <w:tabs>
          <w:tab w:val="left" w:pos="5610"/>
        </w:tabs>
        <w:spacing w:line="360" w:lineRule="auto"/>
      </w:pPr>
      <w:r>
        <w:tab/>
      </w:r>
    </w:p>
    <w:p w:rsidR="002E1A5E" w:rsidRDefault="002E1A5E" w:rsidP="002E1A5E">
      <w:pPr>
        <w:tabs>
          <w:tab w:val="left" w:pos="5610"/>
        </w:tabs>
        <w:spacing w:line="360" w:lineRule="auto"/>
      </w:pPr>
    </w:p>
    <w:p w:rsidR="002E1A5E" w:rsidRDefault="002E1A5E" w:rsidP="002E1A5E">
      <w:pPr>
        <w:tabs>
          <w:tab w:val="left" w:pos="5610"/>
        </w:tabs>
        <w:spacing w:line="360" w:lineRule="auto"/>
      </w:pPr>
    </w:p>
    <w:p w:rsidR="002E1A5E" w:rsidRDefault="002E1A5E" w:rsidP="002E1A5E">
      <w:pPr>
        <w:tabs>
          <w:tab w:val="left" w:pos="5610"/>
        </w:tabs>
        <w:spacing w:line="360" w:lineRule="auto"/>
      </w:pPr>
    </w:p>
    <w:p w:rsidR="0048016C" w:rsidRDefault="0048016C" w:rsidP="002E1A5E">
      <w:pPr>
        <w:tabs>
          <w:tab w:val="left" w:pos="2579"/>
        </w:tabs>
        <w:ind w:firstLine="708"/>
      </w:pPr>
    </w:p>
    <w:p w:rsidR="0048016C" w:rsidRPr="00102716" w:rsidRDefault="0048016C" w:rsidP="0048016C">
      <w:pPr>
        <w:jc w:val="center"/>
        <w:rPr>
          <w:b/>
        </w:rPr>
      </w:pPr>
      <w:r w:rsidRPr="00102716">
        <w:rPr>
          <w:b/>
        </w:rPr>
        <w:lastRenderedPageBreak/>
        <w:t xml:space="preserve">Аннотация к рабочей программе </w:t>
      </w:r>
      <w:r w:rsidRPr="00102716">
        <w:rPr>
          <w:rFonts w:eastAsia="Times New Roman"/>
          <w:b/>
          <w:kern w:val="28"/>
          <w:lang w:eastAsia="ru-RU"/>
        </w:rPr>
        <w:t xml:space="preserve">по английскому языку </w:t>
      </w:r>
      <w:r w:rsidRPr="00102716">
        <w:rPr>
          <w:rFonts w:eastAsia="Times New Roman"/>
          <w:b/>
          <w:lang w:eastAsia="ru-RU"/>
        </w:rPr>
        <w:t>для 2-4 классов</w:t>
      </w:r>
      <w:r w:rsidRPr="00102716">
        <w:rPr>
          <w:b/>
        </w:rPr>
        <w:t>.</w:t>
      </w:r>
    </w:p>
    <w:p w:rsidR="0048016C" w:rsidRDefault="0048016C" w:rsidP="004801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noProof/>
          <w:lang w:eastAsia="ru-RU"/>
        </w:rPr>
      </w:pPr>
      <w:r>
        <w:rPr>
          <w:rFonts w:eastAsia="Times New Roman"/>
          <w:kern w:val="28"/>
          <w:lang w:eastAsia="ru-RU"/>
        </w:rPr>
        <w:t xml:space="preserve">         </w:t>
      </w:r>
      <w:r w:rsidRPr="00CB6645">
        <w:rPr>
          <w:rFonts w:eastAsia="Times New Roman"/>
          <w:kern w:val="28"/>
          <w:lang w:eastAsia="ru-RU"/>
        </w:rPr>
        <w:t xml:space="preserve">Рабочая программа предназначена </w:t>
      </w:r>
      <w:r w:rsidRPr="00CB6645">
        <w:rPr>
          <w:rFonts w:eastAsia="Times New Roman"/>
          <w:lang w:eastAsia="ru-RU"/>
        </w:rPr>
        <w:t xml:space="preserve">для 2-4 классов общеобразовательных учреждений и </w:t>
      </w:r>
      <w:r w:rsidRPr="00CB6645">
        <w:rPr>
          <w:rFonts w:eastAsia="Times New Roman"/>
          <w:kern w:val="28"/>
          <w:lang w:eastAsia="ru-RU"/>
        </w:rPr>
        <w:t xml:space="preserve">составлена на основе Программы образовательных учреждений </w:t>
      </w:r>
      <w:r w:rsidRPr="00CB6645">
        <w:rPr>
          <w:rFonts w:eastAsia="Times New Roman"/>
          <w:noProof/>
          <w:lang w:eastAsia="ru-RU"/>
        </w:rPr>
        <w:t>«Английский язык.Рабочие программы. Предметная линия учебников «Английский в фокусе». 2-4 классы» (3-е изд., перераб., авт. Н. И. Быкова,        М. Д. Поспелова) М.: Просвещение, 2019.</w:t>
      </w:r>
      <w:r>
        <w:rPr>
          <w:rFonts w:eastAsia="Times New Roman"/>
          <w:noProof/>
          <w:lang w:eastAsia="ru-RU"/>
        </w:rPr>
        <w:t xml:space="preserve"> </w:t>
      </w:r>
      <w:r w:rsidRPr="00974F3F">
        <w:rPr>
          <w:rFonts w:eastAsia="Times New Roman"/>
          <w:kern w:val="28"/>
          <w:lang w:eastAsia="ru-RU"/>
        </w:rPr>
        <w:t xml:space="preserve">в соответствии с </w:t>
      </w:r>
      <w:r w:rsidRPr="00974F3F">
        <w:rPr>
          <w:rFonts w:eastAsia="Times New Roman"/>
          <w:lang w:eastAsia="ru-RU"/>
        </w:rPr>
        <w:t>требованиями 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48016C" w:rsidRDefault="0048016C" w:rsidP="004801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ru-RU"/>
        </w:rPr>
      </w:pPr>
      <w:r>
        <w:t xml:space="preserve">        </w:t>
      </w:r>
      <w:r w:rsidRPr="008E1536">
        <w:t xml:space="preserve">Рабочая программа состоит из  Пояснительной записки, в которой отражены цели,  </w:t>
      </w:r>
      <w:r w:rsidRPr="008E1536">
        <w:rPr>
          <w:rFonts w:eastAsia="Times New Roman"/>
          <w:lang w:eastAsia="ru-RU"/>
        </w:rPr>
        <w:t xml:space="preserve">таблицы тематического распределения часов, отражающей распределение часов по классам. В рабочей программе прописаны виды контроля, применяемые на уроках английского языка, указаны </w:t>
      </w:r>
      <w:r w:rsidRPr="008E1536">
        <w:rPr>
          <w:rFonts w:eastAsia="Calibri"/>
          <w:bCs/>
        </w:rPr>
        <w:t xml:space="preserve">формы и способы контроля и самоконтроля. </w:t>
      </w:r>
      <w:r w:rsidRPr="008E1536">
        <w:rPr>
          <w:rFonts w:eastAsia="Times New Roman"/>
          <w:lang w:eastAsia="ru-RU"/>
        </w:rPr>
        <w:t xml:space="preserve">Общая характеристика курса указывает на учебно-методический комплект «Английский в фокусе», предназначенный для обучающихся 2-4 классов общеобразовательных учреждений и рассчитан на два часа в неделю. </w:t>
      </w:r>
    </w:p>
    <w:p w:rsidR="0048016C" w:rsidRDefault="0048016C" w:rsidP="004801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28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Pr="008E1536">
        <w:rPr>
          <w:rFonts w:eastAsia="Times New Roman"/>
          <w:kern w:val="28"/>
          <w:lang w:eastAsia="ru-RU"/>
        </w:rPr>
        <w:t xml:space="preserve">Рабочая программа предусматривает изучение английского языка в начальной школе (2-4 классы) общеобразовательного учреждения: 68 часов во 2 классе, 68 часов в 3 классе и 68 часов в 4 классе. Всего на изучение английского языка в начальной школе отводится 204 часа. </w:t>
      </w:r>
    </w:p>
    <w:p w:rsidR="0048016C" w:rsidRDefault="0048016C" w:rsidP="004801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kern w:val="28"/>
          <w:lang w:eastAsia="ru-RU"/>
        </w:rPr>
        <w:t xml:space="preserve">       </w:t>
      </w:r>
      <w:r w:rsidRPr="008E1536">
        <w:rPr>
          <w:rFonts w:eastAsia="Times New Roman"/>
          <w:kern w:val="28"/>
          <w:lang w:eastAsia="ru-RU"/>
        </w:rPr>
        <w:t xml:space="preserve">В программе описаны ценностные ориентиры </w:t>
      </w:r>
      <w:r w:rsidRPr="008E1536">
        <w:rPr>
          <w:rFonts w:eastAsia="Times New Roman"/>
          <w:bCs/>
          <w:lang w:eastAsia="ru-RU"/>
        </w:rPr>
        <w:t xml:space="preserve">содержания учебного предмета, </w:t>
      </w:r>
      <w:r w:rsidRPr="008E1536">
        <w:rPr>
          <w:rFonts w:eastAsia="Times New Roman"/>
          <w:kern w:val="28"/>
          <w:lang w:eastAsia="ru-RU"/>
        </w:rPr>
        <w:t xml:space="preserve">Личностные, </w:t>
      </w:r>
      <w:proofErr w:type="spellStart"/>
      <w:r w:rsidRPr="008E1536">
        <w:rPr>
          <w:rFonts w:eastAsia="Times New Roman"/>
          <w:kern w:val="28"/>
          <w:lang w:eastAsia="ru-RU"/>
        </w:rPr>
        <w:t>метапредметные</w:t>
      </w:r>
      <w:proofErr w:type="spellEnd"/>
      <w:r w:rsidRPr="008E1536">
        <w:rPr>
          <w:rFonts w:eastAsia="Times New Roman"/>
          <w:kern w:val="28"/>
          <w:lang w:eastAsia="ru-RU"/>
        </w:rPr>
        <w:t xml:space="preserve"> и предметные результаты. </w:t>
      </w:r>
      <w:r w:rsidRPr="008E1536">
        <w:rPr>
          <w:rFonts w:eastAsia="Times New Roman"/>
          <w:lang w:eastAsia="ru-RU"/>
        </w:rPr>
        <w:t xml:space="preserve">В курсе обучения </w:t>
      </w:r>
      <w:proofErr w:type="spellStart"/>
      <w:r w:rsidRPr="008E1536">
        <w:rPr>
          <w:rFonts w:eastAsia="Times New Roman"/>
          <w:lang w:eastAsia="ru-RU"/>
        </w:rPr>
        <w:t>анлийскому</w:t>
      </w:r>
      <w:proofErr w:type="spellEnd"/>
      <w:r w:rsidRPr="008E1536">
        <w:rPr>
          <w:rFonts w:eastAsia="Times New Roman"/>
          <w:lang w:eastAsia="ru-RU"/>
        </w:rPr>
        <w:t xml:space="preserve"> языку можно выделить следующие содержательные линии:1. коммуникативные умения в основных видах речевой деятельности: </w:t>
      </w:r>
      <w:proofErr w:type="spellStart"/>
      <w:r w:rsidRPr="008E1536">
        <w:rPr>
          <w:rFonts w:eastAsia="Times New Roman"/>
          <w:lang w:eastAsia="ru-RU"/>
        </w:rPr>
        <w:t>аудирование</w:t>
      </w:r>
      <w:proofErr w:type="spellEnd"/>
      <w:r w:rsidRPr="008E1536">
        <w:rPr>
          <w:rFonts w:eastAsia="Times New Roman"/>
          <w:lang w:eastAsia="ru-RU"/>
        </w:rPr>
        <w:t>, говорение, чтение и письмо; 2. языковые средства и навыки пользования ими; 3.социокультурную осведомленность; 4.общеучебные и специальные учебные умения.</w:t>
      </w:r>
      <w:r w:rsidRPr="008E1536">
        <w:rPr>
          <w:rFonts w:eastAsia="Times New Roman"/>
          <w:bCs/>
          <w:lang w:eastAsia="ru-RU"/>
        </w:rPr>
        <w:t xml:space="preserve"> 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 «Знакомство»,  «Я и моя семья»,  «Мир моих увлечений», « Я и мои друзья», «Моя школа», « Мир вокруг меня», « Страна / страны изучаемого языка и родная страна» В рабочей программе прописаны основные виды деятельности обучающихся в процессе устного и письменного общения в рамках указанных тем, </w:t>
      </w:r>
      <w:proofErr w:type="spellStart"/>
      <w:r w:rsidRPr="008E1536">
        <w:rPr>
          <w:rFonts w:eastAsia="Times New Roman"/>
          <w:lang w:eastAsia="ru-RU"/>
        </w:rPr>
        <w:t>общеучебные</w:t>
      </w:r>
      <w:proofErr w:type="spellEnd"/>
      <w:r w:rsidRPr="008E1536">
        <w:rPr>
          <w:rFonts w:eastAsia="Times New Roman"/>
          <w:lang w:eastAsia="ru-RU"/>
        </w:rPr>
        <w:t xml:space="preserve"> умения и универсальные учебные действия. Помещён список рекомендуемой учебно-методической литературы.</w:t>
      </w:r>
    </w:p>
    <w:p w:rsidR="0048016C" w:rsidRPr="00CB6645" w:rsidRDefault="0048016C" w:rsidP="004801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>
        <w:rPr>
          <w:rFonts w:eastAsia="Times New Roman"/>
          <w:color w:val="000000" w:themeColor="text1"/>
          <w:lang w:eastAsia="ru-RU"/>
        </w:rPr>
        <w:t xml:space="preserve"> </w:t>
      </w:r>
      <w:r w:rsidRPr="003719EF">
        <w:rPr>
          <w:rFonts w:eastAsia="Times New Roman"/>
          <w:color w:val="000000" w:themeColor="text1"/>
          <w:lang w:eastAsia="ru-RU"/>
        </w:rPr>
        <w:t>Система работы по рабочей программе отвечает требованиям сегодняшнего дня, интересам учителей и учащихся.</w:t>
      </w:r>
    </w:p>
    <w:p w:rsidR="0048016C" w:rsidRPr="0048016C" w:rsidRDefault="0048016C" w:rsidP="0048016C">
      <w:pPr>
        <w:ind w:firstLine="708"/>
      </w:pPr>
    </w:p>
    <w:sectPr w:rsidR="0048016C" w:rsidRPr="0048016C" w:rsidSect="00B35C4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256F"/>
    <w:multiLevelType w:val="hybridMultilevel"/>
    <w:tmpl w:val="AEA4660A"/>
    <w:lvl w:ilvl="0" w:tplc="E9F276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A3A36"/>
    <w:multiLevelType w:val="hybridMultilevel"/>
    <w:tmpl w:val="B25AB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74DCE"/>
    <w:multiLevelType w:val="multilevel"/>
    <w:tmpl w:val="449E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A02FF"/>
    <w:multiLevelType w:val="hybridMultilevel"/>
    <w:tmpl w:val="684A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03955"/>
    <w:multiLevelType w:val="hybridMultilevel"/>
    <w:tmpl w:val="50449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A7FCD"/>
    <w:multiLevelType w:val="hybridMultilevel"/>
    <w:tmpl w:val="A3B4A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97DB2"/>
    <w:multiLevelType w:val="hybridMultilevel"/>
    <w:tmpl w:val="C48EE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C42"/>
    <w:rsid w:val="000C317B"/>
    <w:rsid w:val="001418F8"/>
    <w:rsid w:val="001D4C42"/>
    <w:rsid w:val="001E0E59"/>
    <w:rsid w:val="002362BF"/>
    <w:rsid w:val="002E1A5E"/>
    <w:rsid w:val="003144F6"/>
    <w:rsid w:val="00462C15"/>
    <w:rsid w:val="0048016C"/>
    <w:rsid w:val="00507835"/>
    <w:rsid w:val="005602D1"/>
    <w:rsid w:val="00727A55"/>
    <w:rsid w:val="00764E22"/>
    <w:rsid w:val="00785658"/>
    <w:rsid w:val="00824EA2"/>
    <w:rsid w:val="00915CDC"/>
    <w:rsid w:val="00944CEA"/>
    <w:rsid w:val="009F1568"/>
    <w:rsid w:val="00A10383"/>
    <w:rsid w:val="00B35C48"/>
    <w:rsid w:val="00C62CE1"/>
    <w:rsid w:val="00C70792"/>
    <w:rsid w:val="00C95973"/>
    <w:rsid w:val="00D1586C"/>
    <w:rsid w:val="00D2400E"/>
    <w:rsid w:val="00D24FBF"/>
    <w:rsid w:val="00DC0961"/>
    <w:rsid w:val="00DD1741"/>
    <w:rsid w:val="00E770E4"/>
    <w:rsid w:val="00EC0870"/>
    <w:rsid w:val="00EE15C3"/>
    <w:rsid w:val="00F44A66"/>
    <w:rsid w:val="00F4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C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C48"/>
    <w:rPr>
      <w:rFonts w:ascii="Tahoma" w:eastAsia="SimSun" w:hAnsi="Tahoma" w:cs="Tahoma"/>
      <w:sz w:val="16"/>
      <w:szCs w:val="16"/>
      <w:lang w:eastAsia="zh-CN"/>
    </w:rPr>
  </w:style>
  <w:style w:type="table" w:styleId="a6">
    <w:name w:val="Table Grid"/>
    <w:basedOn w:val="a1"/>
    <w:uiPriority w:val="39"/>
    <w:rsid w:val="00D2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18</Pages>
  <Words>4709</Words>
  <Characters>26847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25</cp:revision>
  <cp:lastPrinted>2019-12-23T11:36:00Z</cp:lastPrinted>
  <dcterms:created xsi:type="dcterms:W3CDTF">2018-11-25T12:11:00Z</dcterms:created>
  <dcterms:modified xsi:type="dcterms:W3CDTF">2019-12-23T12:16:00Z</dcterms:modified>
</cp:coreProperties>
</file>